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F9" w:rsidRPr="00524BFB" w:rsidRDefault="00EE1289">
      <w:pPr>
        <w:rPr>
          <w:rFonts w:asciiTheme="majorHAnsi" w:hAnsiTheme="majorHAnsi" w:cstheme="majorHAnsi"/>
        </w:rPr>
      </w:pPr>
    </w:p>
    <w:p w:rsidR="002038CB" w:rsidRPr="00524BFB" w:rsidRDefault="002038CB" w:rsidP="002038C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jc w:val="center"/>
        <w:rPr>
          <w:rFonts w:asciiTheme="majorHAnsi" w:hAnsiTheme="majorHAnsi" w:cstheme="majorHAnsi"/>
          <w:sz w:val="28"/>
          <w:szCs w:val="28"/>
        </w:rPr>
      </w:pPr>
      <w:r w:rsidRPr="00524BFB">
        <w:rPr>
          <w:rFonts w:asciiTheme="majorHAnsi" w:hAnsiTheme="majorHAnsi" w:cstheme="majorHAnsi"/>
          <w:sz w:val="28"/>
          <w:szCs w:val="28"/>
        </w:rPr>
        <w:t>Beyond the Salary for New Grads</w:t>
      </w:r>
    </w:p>
    <w:p w:rsidR="00524BFB" w:rsidRPr="00524BFB" w:rsidRDefault="00524BFB" w:rsidP="00524BF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CONGRATS! You </w:t>
      </w:r>
      <w:proofErr w:type="gramStart"/>
      <w:r w:rsidRPr="00524BFB">
        <w:rPr>
          <w:rFonts w:asciiTheme="majorHAnsi" w:hAnsiTheme="majorHAnsi" w:cstheme="majorHAnsi"/>
        </w:rPr>
        <w:t>have been offered</w:t>
      </w:r>
      <w:proofErr w:type="gramEnd"/>
      <w:r w:rsidRPr="00524BFB">
        <w:rPr>
          <w:rFonts w:asciiTheme="majorHAnsi" w:hAnsiTheme="majorHAnsi" w:cstheme="majorHAnsi"/>
        </w:rPr>
        <w:t xml:space="preserve"> a position as a REAL PT! Before you accept the position, make sure you know the answers to the following questions. </w:t>
      </w: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>What are the terms to receive a sign-on bonus?</w:t>
      </w:r>
    </w:p>
    <w:p w:rsidR="00524BFB" w:rsidRPr="00524BFB" w:rsidRDefault="00524BFB" w:rsidP="00524BFB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Will you have to return the bonus depending on how long you stay with the clinic? If so, what is the </w:t>
      </w:r>
      <w:proofErr w:type="gramStart"/>
      <w:r w:rsidRPr="00524BFB">
        <w:rPr>
          <w:rFonts w:asciiTheme="majorHAnsi" w:hAnsiTheme="majorHAnsi" w:cstheme="majorHAnsi"/>
        </w:rPr>
        <w:t>time period</w:t>
      </w:r>
      <w:proofErr w:type="gramEnd"/>
      <w:r w:rsidRPr="00524BFB">
        <w:rPr>
          <w:rFonts w:asciiTheme="majorHAnsi" w:hAnsiTheme="majorHAnsi" w:cstheme="majorHAnsi"/>
        </w:rPr>
        <w:t>?</w:t>
      </w:r>
    </w:p>
    <w:p w:rsidR="00524BFB" w:rsidRPr="00524BFB" w:rsidRDefault="00524BFB" w:rsidP="00524BFB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</w:rPr>
        <w:t xml:space="preserve">Is there a non-compete clause? If so, what are the parameters? </w:t>
      </w: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 xml:space="preserve">Sick Leave or Paid Time </w:t>
      </w:r>
      <w:proofErr w:type="gramStart"/>
      <w:r w:rsidRPr="00524BFB">
        <w:rPr>
          <w:rFonts w:asciiTheme="majorHAnsi" w:hAnsiTheme="majorHAnsi" w:cstheme="majorHAnsi"/>
          <w:b/>
        </w:rPr>
        <w:t>Off</w:t>
      </w:r>
      <w:proofErr w:type="gramEnd"/>
      <w:r w:rsidRPr="00524BFB">
        <w:rPr>
          <w:rFonts w:asciiTheme="majorHAnsi" w:hAnsiTheme="majorHAnsi" w:cstheme="majorHAnsi"/>
          <w:b/>
        </w:rPr>
        <w:t xml:space="preserve"> (PTO) Plan? How much PTO </w:t>
      </w:r>
      <w:proofErr w:type="gramStart"/>
      <w:r w:rsidRPr="00524BFB">
        <w:rPr>
          <w:rFonts w:asciiTheme="majorHAnsi" w:hAnsiTheme="majorHAnsi" w:cstheme="majorHAnsi"/>
          <w:b/>
        </w:rPr>
        <w:t>is being offered</w:t>
      </w:r>
      <w:proofErr w:type="gramEnd"/>
      <w:r w:rsidRPr="00524BFB">
        <w:rPr>
          <w:rFonts w:asciiTheme="majorHAnsi" w:hAnsiTheme="majorHAnsi" w:cstheme="majorHAnsi"/>
          <w:b/>
        </w:rPr>
        <w:t>?</w:t>
      </w:r>
    </w:p>
    <w:p w:rsidR="00524BFB" w:rsidRPr="00524BFB" w:rsidRDefault="00524BFB" w:rsidP="00524BF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PTO Plans frequently combine 10 paid holidays, 2 </w:t>
      </w:r>
      <w:proofErr w:type="spellStart"/>
      <w:r w:rsidRPr="00524BFB">
        <w:rPr>
          <w:rFonts w:asciiTheme="majorHAnsi" w:hAnsiTheme="majorHAnsi" w:cstheme="majorHAnsi"/>
        </w:rPr>
        <w:t>weeks vacation</w:t>
      </w:r>
      <w:proofErr w:type="spellEnd"/>
      <w:r w:rsidRPr="00524BFB">
        <w:rPr>
          <w:rFonts w:asciiTheme="majorHAnsi" w:hAnsiTheme="majorHAnsi" w:cstheme="majorHAnsi"/>
        </w:rPr>
        <w:t>, 2 personal days, and 8 sick leave days per year into 30 days paid time off instead</w:t>
      </w:r>
    </w:p>
    <w:p w:rsidR="00524BFB" w:rsidRPr="00524BFB" w:rsidRDefault="00524BFB" w:rsidP="00524BF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Will this amount of PTO work for you to maintain a healthy work/life balance?</w:t>
      </w:r>
    </w:p>
    <w:p w:rsidR="00524BFB" w:rsidRPr="00524BFB" w:rsidRDefault="00524BFB" w:rsidP="00524BF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Can you save your PTO or cash it out if you </w:t>
      </w:r>
      <w:proofErr w:type="gramStart"/>
      <w:r w:rsidRPr="00524BFB">
        <w:rPr>
          <w:rFonts w:asciiTheme="majorHAnsi" w:hAnsiTheme="majorHAnsi" w:cstheme="majorHAnsi"/>
        </w:rPr>
        <w:t>don’t</w:t>
      </w:r>
      <w:proofErr w:type="gramEnd"/>
      <w:r w:rsidRPr="00524BFB">
        <w:rPr>
          <w:rFonts w:asciiTheme="majorHAnsi" w:hAnsiTheme="majorHAnsi" w:cstheme="majorHAnsi"/>
        </w:rPr>
        <w:t xml:space="preserve"> use it?</w:t>
      </w:r>
    </w:p>
    <w:p w:rsidR="00524BFB" w:rsidRPr="00524BFB" w:rsidRDefault="00524BFB" w:rsidP="00524BF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 xml:space="preserve">How </w:t>
      </w:r>
      <w:proofErr w:type="gramStart"/>
      <w:r w:rsidRPr="00524BFB">
        <w:rPr>
          <w:rFonts w:asciiTheme="majorHAnsi" w:hAnsiTheme="majorHAnsi" w:cstheme="majorHAnsi"/>
          <w:b/>
        </w:rPr>
        <w:t>will you be evaluated</w:t>
      </w:r>
      <w:proofErr w:type="gramEnd"/>
      <w:r w:rsidRPr="00524BFB">
        <w:rPr>
          <w:rFonts w:asciiTheme="majorHAnsi" w:hAnsiTheme="majorHAnsi" w:cstheme="majorHAnsi"/>
          <w:b/>
        </w:rPr>
        <w:t>?</w:t>
      </w:r>
    </w:p>
    <w:p w:rsidR="00524BFB" w:rsidRPr="00524BFB" w:rsidRDefault="00524BFB" w:rsidP="00524BFB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What are the productivity standards? Is there a ramp-up period for new </w:t>
      </w:r>
      <w:proofErr w:type="gramStart"/>
      <w:r w:rsidRPr="00524BFB">
        <w:rPr>
          <w:rFonts w:asciiTheme="majorHAnsi" w:hAnsiTheme="majorHAnsi" w:cstheme="majorHAnsi"/>
        </w:rPr>
        <w:t>grads</w:t>
      </w:r>
      <w:proofErr w:type="gramEnd"/>
      <w:r w:rsidRPr="00524BFB">
        <w:rPr>
          <w:rFonts w:asciiTheme="majorHAnsi" w:hAnsiTheme="majorHAnsi" w:cstheme="majorHAnsi"/>
        </w:rPr>
        <w:t>?</w:t>
      </w:r>
    </w:p>
    <w:p w:rsidR="00524BFB" w:rsidRPr="00524BFB" w:rsidRDefault="00524BFB" w:rsidP="00524BFB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Will you be involved in marketing for the clinic? </w:t>
      </w:r>
      <w:proofErr w:type="gramStart"/>
      <w:r w:rsidRPr="00524BFB">
        <w:rPr>
          <w:rFonts w:asciiTheme="majorHAnsi" w:hAnsiTheme="majorHAnsi" w:cstheme="majorHAnsi"/>
        </w:rPr>
        <w:t>Are you expected</w:t>
      </w:r>
      <w:proofErr w:type="gramEnd"/>
      <w:r w:rsidRPr="00524BFB">
        <w:rPr>
          <w:rFonts w:asciiTheme="majorHAnsi" w:hAnsiTheme="majorHAnsi" w:cstheme="majorHAnsi"/>
        </w:rPr>
        <w:t xml:space="preserve"> to recruit your own patients?</w:t>
      </w:r>
    </w:p>
    <w:p w:rsidR="00524BFB" w:rsidRPr="00524BFB" w:rsidRDefault="00524BFB" w:rsidP="00524BFB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How frequently and under what measures will you be </w:t>
      </w:r>
      <w:proofErr w:type="gramStart"/>
      <w:r w:rsidRPr="00524BFB">
        <w:rPr>
          <w:rFonts w:asciiTheme="majorHAnsi" w:hAnsiTheme="majorHAnsi" w:cstheme="majorHAnsi"/>
        </w:rPr>
        <w:t>evaluated?</w:t>
      </w:r>
      <w:proofErr w:type="gramEnd"/>
    </w:p>
    <w:p w:rsidR="00524BFB" w:rsidRPr="00524BFB" w:rsidRDefault="00524BFB" w:rsidP="00524BFB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Is there a probationary period where the employer can fire the employee without cause?</w:t>
      </w:r>
    </w:p>
    <w:p w:rsidR="00524BFB" w:rsidRPr="00524BFB" w:rsidRDefault="00524BFB" w:rsidP="00524BFB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Is there an established and successful system for mentorship from experienced PTs?</w:t>
      </w:r>
    </w:p>
    <w:p w:rsidR="00524BFB" w:rsidRPr="00524BFB" w:rsidRDefault="00524BFB" w:rsidP="00524BF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>What is the process for continuing education?</w:t>
      </w:r>
    </w:p>
    <w:p w:rsidR="00524BFB" w:rsidRPr="00524BFB" w:rsidRDefault="00524BFB" w:rsidP="00524BF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Do you need to use PTO for continuing education?</w:t>
      </w:r>
    </w:p>
    <w:p w:rsidR="00524BFB" w:rsidRPr="00524BFB" w:rsidRDefault="00524BFB" w:rsidP="00524BF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proofErr w:type="gramStart"/>
      <w:r w:rsidRPr="00524BFB">
        <w:rPr>
          <w:rFonts w:asciiTheme="majorHAnsi" w:hAnsiTheme="majorHAnsi" w:cstheme="majorHAnsi"/>
        </w:rPr>
        <w:t>Does the benefit carryover year-to-year?</w:t>
      </w:r>
      <w:proofErr w:type="gramEnd"/>
      <w:r w:rsidRPr="00524BFB">
        <w:rPr>
          <w:rFonts w:asciiTheme="majorHAnsi" w:hAnsiTheme="majorHAnsi" w:cstheme="majorHAnsi"/>
        </w:rPr>
        <w:t xml:space="preserve"> Can you save the benefit for a larger conference? </w:t>
      </w:r>
    </w:p>
    <w:p w:rsidR="00524BFB" w:rsidRPr="00524BFB" w:rsidRDefault="00524BFB" w:rsidP="00524BF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Do you pick your continuing education or </w:t>
      </w:r>
      <w:proofErr w:type="gramStart"/>
      <w:r w:rsidRPr="00524BFB">
        <w:rPr>
          <w:rFonts w:asciiTheme="majorHAnsi" w:hAnsiTheme="majorHAnsi" w:cstheme="majorHAnsi"/>
        </w:rPr>
        <w:t>is it chosen</w:t>
      </w:r>
      <w:proofErr w:type="gramEnd"/>
      <w:r w:rsidRPr="00524BFB">
        <w:rPr>
          <w:rFonts w:asciiTheme="majorHAnsi" w:hAnsiTheme="majorHAnsi" w:cstheme="majorHAnsi"/>
        </w:rPr>
        <w:t xml:space="preserve"> to best fit company’s goals?</w:t>
      </w:r>
    </w:p>
    <w:p w:rsidR="00524BFB" w:rsidRPr="00524BFB" w:rsidRDefault="00524BFB" w:rsidP="00524BF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Consider negotiating tuition reimbursement for CEU</w:t>
      </w:r>
    </w:p>
    <w:p w:rsidR="00524BFB" w:rsidRPr="00524BFB" w:rsidRDefault="00524BFB" w:rsidP="00524BF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Some companies may have reimbursement options for residencies/fellowships</w:t>
      </w:r>
    </w:p>
    <w:p w:rsidR="00524BFB" w:rsidRPr="00524BFB" w:rsidRDefault="00524BFB" w:rsidP="00524BF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>What health benefits are available with your benefits package?</w:t>
      </w:r>
    </w:p>
    <w:p w:rsidR="00524BFB" w:rsidRPr="00524BFB" w:rsidRDefault="00524BFB" w:rsidP="00524BFB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Health Insurance</w:t>
      </w:r>
    </w:p>
    <w:p w:rsidR="00524BFB" w:rsidRPr="00524BFB" w:rsidRDefault="00524BFB" w:rsidP="00524BFB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If under 26 years old, consider benefits of staying under parent’s health insurance plan (if possible)</w:t>
      </w:r>
    </w:p>
    <w:p w:rsidR="00524BFB" w:rsidRPr="00524BFB" w:rsidRDefault="00524BFB" w:rsidP="00524BFB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Dental Insurance</w:t>
      </w:r>
    </w:p>
    <w:p w:rsidR="00524BFB" w:rsidRPr="00524BFB" w:rsidRDefault="00524BFB" w:rsidP="00524BFB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Life Insurance</w:t>
      </w:r>
    </w:p>
    <w:p w:rsidR="00524BFB" w:rsidRPr="00524BFB" w:rsidRDefault="00524BFB" w:rsidP="00524BF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</w:p>
    <w:p w:rsidR="00524BFB" w:rsidRDefault="00524BFB" w:rsidP="00524BFB">
      <w:pPr>
        <w:rPr>
          <w:rFonts w:asciiTheme="majorHAnsi" w:hAnsiTheme="majorHAnsi" w:cstheme="majorHAnsi"/>
          <w:b/>
        </w:rPr>
      </w:pPr>
    </w:p>
    <w:p w:rsidR="00524BFB" w:rsidRDefault="00524BFB" w:rsidP="00524BFB">
      <w:pPr>
        <w:rPr>
          <w:rFonts w:asciiTheme="majorHAnsi" w:hAnsiTheme="majorHAnsi" w:cstheme="majorHAnsi"/>
          <w:b/>
        </w:rPr>
      </w:pPr>
    </w:p>
    <w:p w:rsidR="00524BFB" w:rsidRDefault="00524BFB" w:rsidP="00524BFB">
      <w:pPr>
        <w:rPr>
          <w:rFonts w:asciiTheme="majorHAnsi" w:hAnsiTheme="majorHAnsi" w:cstheme="majorHAnsi"/>
          <w:b/>
        </w:rPr>
      </w:pPr>
    </w:p>
    <w:p w:rsidR="00524BFB" w:rsidRDefault="00524BFB" w:rsidP="00524BFB">
      <w:pPr>
        <w:rPr>
          <w:rFonts w:asciiTheme="majorHAnsi" w:hAnsiTheme="majorHAnsi" w:cstheme="majorHAnsi"/>
          <w:b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bookmarkStart w:id="0" w:name="_GoBack"/>
      <w:bookmarkEnd w:id="0"/>
      <w:r w:rsidRPr="00524BFB">
        <w:rPr>
          <w:rFonts w:asciiTheme="majorHAnsi" w:hAnsiTheme="majorHAnsi" w:cstheme="majorHAnsi"/>
          <w:b/>
        </w:rPr>
        <w:t>Is disability insurance included in your benefits package?</w:t>
      </w:r>
    </w:p>
    <w:p w:rsidR="00524BFB" w:rsidRPr="00524BFB" w:rsidRDefault="00524BFB" w:rsidP="00524B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This is important for Physical Therapists! Know what the definition of disability is for your role. </w:t>
      </w:r>
    </w:p>
    <w:p w:rsidR="00524BFB" w:rsidRPr="00524BFB" w:rsidRDefault="00524BFB" w:rsidP="00524B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Is there a waiting period to enroll following your start date? Is the plan employer or employee paid? </w:t>
      </w:r>
    </w:p>
    <w:p w:rsidR="00524BFB" w:rsidRPr="00524BFB" w:rsidRDefault="00524BFB" w:rsidP="00524B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Short-term: better option </w:t>
      </w:r>
    </w:p>
    <w:p w:rsidR="00524BFB" w:rsidRPr="00524BFB" w:rsidRDefault="00524BFB" w:rsidP="00524B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Long-term: can take up to 6 months for this to kick in</w:t>
      </w:r>
    </w:p>
    <w:p w:rsidR="00524BFB" w:rsidRPr="00524BFB" w:rsidRDefault="00524BFB" w:rsidP="00524B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Recommended to also carry supplementary insurance in case injured not on the job</w:t>
      </w:r>
    </w:p>
    <w:p w:rsidR="00524BFB" w:rsidRPr="00524BFB" w:rsidRDefault="00524BFB" w:rsidP="00524BFB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Know if this benefit will cover maternity/paternity leave</w:t>
      </w:r>
    </w:p>
    <w:p w:rsidR="00524BFB" w:rsidRPr="00524BFB" w:rsidRDefault="00524BFB" w:rsidP="00524BF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 xml:space="preserve">How does liability and malpractice insurance work? </w:t>
      </w:r>
    </w:p>
    <w:p w:rsidR="00524BFB" w:rsidRPr="00524BFB" w:rsidRDefault="00524BFB" w:rsidP="00524BFB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Coverage for your time at work</w:t>
      </w:r>
    </w:p>
    <w:p w:rsidR="00524BFB" w:rsidRPr="00524BFB" w:rsidRDefault="00524BFB" w:rsidP="00524BF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Recommended to carry supplementary liability insurance because you most likely will unintentionally give advice to family/friends as a healthcare provider</w:t>
      </w:r>
    </w:p>
    <w:p w:rsidR="00524BFB" w:rsidRPr="00524BFB" w:rsidRDefault="00524BFB" w:rsidP="00524BF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i/>
        </w:rPr>
      </w:pPr>
      <w:r w:rsidRPr="00524BFB">
        <w:rPr>
          <w:rFonts w:asciiTheme="majorHAnsi" w:hAnsiTheme="majorHAnsi" w:cstheme="majorHAnsi"/>
          <w:i/>
        </w:rPr>
        <w:t>*** As an APTA member, you can receive discounts when purchasing supplementary disability and liability insurance. More info available at http://www.apta.org/benefits/#Discounts</w:t>
      </w:r>
    </w:p>
    <w:p w:rsidR="00524BFB" w:rsidRPr="00524BFB" w:rsidRDefault="00524BFB" w:rsidP="00524BF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 xml:space="preserve">What fees will be </w:t>
      </w:r>
      <w:proofErr w:type="gramStart"/>
      <w:r w:rsidRPr="00524BFB">
        <w:rPr>
          <w:rFonts w:asciiTheme="majorHAnsi" w:hAnsiTheme="majorHAnsi" w:cstheme="majorHAnsi"/>
          <w:b/>
        </w:rPr>
        <w:t>impacting</w:t>
      </w:r>
      <w:proofErr w:type="gramEnd"/>
      <w:r w:rsidRPr="00524BFB">
        <w:rPr>
          <w:rFonts w:asciiTheme="majorHAnsi" w:hAnsiTheme="majorHAnsi" w:cstheme="majorHAnsi"/>
          <w:b/>
        </w:rPr>
        <w:t xml:space="preserve"> you on a daily basis that could potentially be subsidized?</w:t>
      </w:r>
    </w:p>
    <w:p w:rsidR="00524BFB" w:rsidRPr="00524BFB" w:rsidRDefault="00524BFB" w:rsidP="00524BF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Transportation</w:t>
      </w:r>
    </w:p>
    <w:p w:rsidR="00524BFB" w:rsidRPr="00524BFB" w:rsidRDefault="00524BFB" w:rsidP="00524BFB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Free parking, subway passes</w:t>
      </w:r>
    </w:p>
    <w:p w:rsidR="00524BFB" w:rsidRPr="00524BFB" w:rsidRDefault="00524BFB" w:rsidP="00524BF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Auto Insurance Discount</w:t>
      </w:r>
    </w:p>
    <w:p w:rsidR="00524BFB" w:rsidRPr="00524BFB" w:rsidRDefault="00524BFB" w:rsidP="00524BF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Cell Phone Discount</w:t>
      </w:r>
    </w:p>
    <w:p w:rsidR="00524BFB" w:rsidRPr="00524BFB" w:rsidRDefault="00524BFB" w:rsidP="00524BF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Gym Discount</w:t>
      </w:r>
    </w:p>
    <w:p w:rsidR="00524BFB" w:rsidRPr="00524BFB" w:rsidRDefault="00524BFB" w:rsidP="00524BFB">
      <w:pPr>
        <w:ind w:left="360"/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>When can you start saving for retirement?</w:t>
      </w:r>
    </w:p>
    <w:p w:rsidR="00524BFB" w:rsidRPr="00524BFB" w:rsidRDefault="00524BFB" w:rsidP="00524BF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Recommended to participate if a 401 (k) plan is offered because of the company’s match</w:t>
      </w:r>
    </w:p>
    <w:p w:rsidR="00524BFB" w:rsidRPr="00524BFB" w:rsidRDefault="00524BFB" w:rsidP="00524BFB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 xml:space="preserve">Don’t be shy to consider options outside of your employer sponsored plan </w:t>
      </w:r>
    </w:p>
    <w:p w:rsidR="00524BFB" w:rsidRPr="00524BFB" w:rsidRDefault="00524BFB" w:rsidP="00524BFB">
      <w:pPr>
        <w:rPr>
          <w:rFonts w:asciiTheme="majorHAnsi" w:hAnsiTheme="majorHAnsi" w:cstheme="majorHAnsi"/>
        </w:rPr>
      </w:pPr>
    </w:p>
    <w:p w:rsidR="00524BFB" w:rsidRPr="00524BFB" w:rsidRDefault="00524BFB" w:rsidP="00524BFB">
      <w:pPr>
        <w:rPr>
          <w:rFonts w:asciiTheme="majorHAnsi" w:hAnsiTheme="majorHAnsi" w:cstheme="majorHAnsi"/>
          <w:b/>
        </w:rPr>
      </w:pPr>
      <w:r w:rsidRPr="00524BFB">
        <w:rPr>
          <w:rFonts w:asciiTheme="majorHAnsi" w:hAnsiTheme="majorHAnsi" w:cstheme="majorHAnsi"/>
          <w:b/>
        </w:rPr>
        <w:t>Who is your HR Director or Benefits Administrator?</w:t>
      </w:r>
    </w:p>
    <w:p w:rsidR="00524BFB" w:rsidRPr="00524BFB" w:rsidRDefault="00524BFB" w:rsidP="00524BFB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Build a professional relationship with this individual</w:t>
      </w:r>
    </w:p>
    <w:p w:rsidR="00524BFB" w:rsidRPr="00524BFB" w:rsidRDefault="00524BFB" w:rsidP="00524BFB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t>This individual will be able to help you consider all the available options and answer any questions about your benefits package</w:t>
      </w:r>
    </w:p>
    <w:p w:rsidR="00524BFB" w:rsidRPr="00524BFB" w:rsidRDefault="00524BFB" w:rsidP="00524BFB">
      <w:pPr>
        <w:pStyle w:val="ListParagraph"/>
        <w:rPr>
          <w:rFonts w:asciiTheme="majorHAnsi" w:hAnsiTheme="majorHAnsi" w:cstheme="majorHAnsi"/>
        </w:rPr>
      </w:pPr>
    </w:p>
    <w:p w:rsidR="002130BD" w:rsidRPr="00524BFB" w:rsidRDefault="002130BD">
      <w:pPr>
        <w:rPr>
          <w:rFonts w:asciiTheme="majorHAnsi" w:hAnsiTheme="majorHAnsi" w:cstheme="majorHAnsi"/>
        </w:rPr>
      </w:pPr>
      <w:r w:rsidRPr="00524BFB">
        <w:rPr>
          <w:rFonts w:asciiTheme="majorHAnsi" w:hAnsiTheme="majorHAnsi" w:cstheme="majorHAnsi"/>
        </w:rPr>
        <w:fldChar w:fldCharType="begin"/>
      </w:r>
      <w:r w:rsidRPr="00524BFB">
        <w:rPr>
          <w:rFonts w:asciiTheme="majorHAnsi" w:hAnsiTheme="majorHAnsi" w:cstheme="majorHAnsi"/>
        </w:rPr>
        <w:instrText xml:space="preserve"> DATE \@ "MMMM d, yyyy" </w:instrText>
      </w:r>
      <w:r w:rsidRPr="00524BFB">
        <w:rPr>
          <w:rFonts w:asciiTheme="majorHAnsi" w:hAnsiTheme="majorHAnsi" w:cstheme="majorHAnsi"/>
        </w:rPr>
        <w:fldChar w:fldCharType="separate"/>
      </w:r>
      <w:r w:rsidR="00396020" w:rsidRPr="00524BFB">
        <w:rPr>
          <w:rFonts w:asciiTheme="majorHAnsi" w:hAnsiTheme="majorHAnsi" w:cstheme="majorHAnsi"/>
          <w:noProof/>
        </w:rPr>
        <w:t>June 7, 2018</w:t>
      </w:r>
      <w:r w:rsidRPr="00524BFB">
        <w:rPr>
          <w:rFonts w:asciiTheme="majorHAnsi" w:hAnsiTheme="majorHAnsi" w:cstheme="majorHAnsi"/>
        </w:rPr>
        <w:fldChar w:fldCharType="end"/>
      </w:r>
    </w:p>
    <w:sectPr w:rsidR="002130BD" w:rsidRPr="00524BFB" w:rsidSect="00C415F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89" w:rsidRDefault="00EE1289" w:rsidP="00D63E88">
      <w:r>
        <w:separator/>
      </w:r>
    </w:p>
  </w:endnote>
  <w:endnote w:type="continuationSeparator" w:id="0">
    <w:p w:rsidR="00EE1289" w:rsidRDefault="00EE1289" w:rsidP="00D6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36" w:rsidRDefault="00A53836">
    <w:pPr>
      <w:pStyle w:val="Footer"/>
    </w:pPr>
    <w:r w:rsidRPr="00A5383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4585749</wp:posOffset>
          </wp:positionH>
          <wp:positionV relativeFrom="bottomMargin">
            <wp:align>top</wp:align>
          </wp:positionV>
          <wp:extent cx="1503045" cy="675640"/>
          <wp:effectExtent l="0" t="0" r="1905" b="0"/>
          <wp:wrapNone/>
          <wp:docPr id="3" name="Picture 3" descr="C:\Users\sandybrooks\Pictures\AP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dybrooks\Pictures\AP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89" w:rsidRDefault="00EE1289" w:rsidP="00D63E88">
      <w:r>
        <w:separator/>
      </w:r>
    </w:p>
  </w:footnote>
  <w:footnote w:type="continuationSeparator" w:id="0">
    <w:p w:rsidR="00EE1289" w:rsidRDefault="00EE1289" w:rsidP="00D6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88" w:rsidRDefault="00A53836" w:rsidP="00F058EE">
    <w:pPr>
      <w:pStyle w:val="Header"/>
      <w:ind w:left="-1080"/>
    </w:pPr>
    <w:r w:rsidRPr="00F058E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-824893</wp:posOffset>
          </wp:positionH>
          <wp:positionV relativeFrom="margin">
            <wp:posOffset>-774976</wp:posOffset>
          </wp:positionV>
          <wp:extent cx="3895725" cy="768350"/>
          <wp:effectExtent l="0" t="0" r="9525" b="0"/>
          <wp:wrapNone/>
          <wp:docPr id="1" name="Picture 1" descr="N:\ACAPT\Logos, Signatures, Photos, Letterhead\LogoPack - Extended\JPG(large)\fullname-horizontal\color\(f)horizontal-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CAPT\Logos, Signatures, Photos, Letterhead\LogoPack - Extended\JPG(large)\fullname-horizontal\color\(f)horizontal-full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3836" w:rsidRDefault="00A53836" w:rsidP="00A53836">
    <w:pPr>
      <w:pStyle w:val="Header"/>
      <w:tabs>
        <w:tab w:val="clear" w:pos="4320"/>
      </w:tabs>
      <w:rPr>
        <w:rFonts w:ascii="Arial Narrow" w:hAnsi="Arial Narrow"/>
        <w:color w:val="595959" w:themeColor="text1" w:themeTint="A6"/>
      </w:rPr>
    </w:pPr>
    <w:r>
      <w:rPr>
        <w:rFonts w:ascii="Arial Narrow" w:hAnsi="Arial Narrow"/>
        <w:color w:val="595959" w:themeColor="text1" w:themeTint="A6"/>
      </w:rPr>
      <w:t xml:space="preserve">        </w:t>
    </w:r>
  </w:p>
  <w:p w:rsidR="00A53836" w:rsidRDefault="00A53836" w:rsidP="00A53836">
    <w:pPr>
      <w:pStyle w:val="Header"/>
      <w:tabs>
        <w:tab w:val="clear" w:pos="4320"/>
      </w:tabs>
      <w:rPr>
        <w:rFonts w:ascii="Arial Narrow" w:hAnsi="Arial Narrow"/>
        <w:color w:val="595959" w:themeColor="text1" w:themeTint="A6"/>
      </w:rPr>
    </w:pPr>
  </w:p>
  <w:p w:rsidR="00F058EE" w:rsidRPr="00A53836" w:rsidRDefault="00A53836" w:rsidP="00A53836">
    <w:pPr>
      <w:pStyle w:val="Header"/>
      <w:tabs>
        <w:tab w:val="clear" w:pos="4320"/>
      </w:tabs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</w:pPr>
    <w:r>
      <w:rPr>
        <w:rFonts w:ascii="Arial Narrow" w:hAnsi="Arial Narrow"/>
        <w:color w:val="595959" w:themeColor="text1" w:themeTint="A6"/>
      </w:rPr>
      <w:t xml:space="preserve">    </w:t>
    </w:r>
    <w:r w:rsidR="00F058EE"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t>1055 North Fairfax Street, Suite 205, Alexandria, VA 22314</w:t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t xml:space="preserve"> </w:t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sym w:font="Wingdings" w:char="F073"/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t xml:space="preserve"> Phone 800/765-7848, x7124 </w:t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sym w:font="Wingdings" w:char="F073"/>
    </w:r>
    <w:r w:rsidRPr="00A53836">
      <w:rPr>
        <w:rFonts w:ascii="Arial Unicode MS" w:eastAsia="Arial Unicode MS" w:hAnsi="Arial Unicode MS" w:cs="Arial Unicode MS"/>
        <w:color w:val="404040" w:themeColor="text1" w:themeTint="BF"/>
        <w:sz w:val="16"/>
        <w:szCs w:val="16"/>
      </w:rPr>
      <w:t xml:space="preserve"> www.acapt.org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5D7"/>
    <w:multiLevelType w:val="hybridMultilevel"/>
    <w:tmpl w:val="5628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E08"/>
    <w:multiLevelType w:val="hybridMultilevel"/>
    <w:tmpl w:val="BB6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289A"/>
    <w:multiLevelType w:val="hybridMultilevel"/>
    <w:tmpl w:val="988CBF8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C513ED6"/>
    <w:multiLevelType w:val="hybridMultilevel"/>
    <w:tmpl w:val="C222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9730B"/>
    <w:multiLevelType w:val="hybridMultilevel"/>
    <w:tmpl w:val="897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4263D"/>
    <w:multiLevelType w:val="hybridMultilevel"/>
    <w:tmpl w:val="639A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64023"/>
    <w:multiLevelType w:val="hybridMultilevel"/>
    <w:tmpl w:val="8AE6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A47C8"/>
    <w:multiLevelType w:val="hybridMultilevel"/>
    <w:tmpl w:val="0278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23B54"/>
    <w:multiLevelType w:val="hybridMultilevel"/>
    <w:tmpl w:val="80C6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20BD2"/>
    <w:multiLevelType w:val="hybridMultilevel"/>
    <w:tmpl w:val="3D38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8307E"/>
    <w:multiLevelType w:val="hybridMultilevel"/>
    <w:tmpl w:val="A876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E4F83"/>
    <w:multiLevelType w:val="hybridMultilevel"/>
    <w:tmpl w:val="0F94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8"/>
    <w:rsid w:val="002038CB"/>
    <w:rsid w:val="002130BD"/>
    <w:rsid w:val="00396020"/>
    <w:rsid w:val="00524BFB"/>
    <w:rsid w:val="005A559D"/>
    <w:rsid w:val="0096479D"/>
    <w:rsid w:val="009B3873"/>
    <w:rsid w:val="00A53836"/>
    <w:rsid w:val="00D63E88"/>
    <w:rsid w:val="00EE1289"/>
    <w:rsid w:val="00EE2F67"/>
    <w:rsid w:val="00F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F37B6C"/>
  <w14:defaultImageDpi w14:val="300"/>
  <w15:docId w15:val="{FB2D9ED0-6A5D-4BA3-9DBA-33D2F54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4F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E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E8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3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E8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E2F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Willrich</dc:creator>
  <cp:keywords/>
  <dc:description/>
  <cp:lastModifiedBy>Scott Burns</cp:lastModifiedBy>
  <cp:revision>2</cp:revision>
  <dcterms:created xsi:type="dcterms:W3CDTF">2018-06-07T12:32:00Z</dcterms:created>
  <dcterms:modified xsi:type="dcterms:W3CDTF">2018-06-07T12:32:00Z</dcterms:modified>
</cp:coreProperties>
</file>