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88270" w14:textId="0B1FAC27" w:rsidR="00BB31F1" w:rsidRPr="005C7DF6" w:rsidRDefault="00A03705" w:rsidP="00A03705">
      <w:pPr>
        <w:pStyle w:val="Title"/>
        <w:spacing w:after="0"/>
        <w:jc w:val="center"/>
        <w:rPr>
          <w:rFonts w:ascii="Times New Roman" w:hAnsi="Times New Roman" w:cs="Times New Roman"/>
          <w:b/>
          <w:bCs/>
          <w:color w:val="auto"/>
          <w:spacing w:val="0"/>
          <w:sz w:val="24"/>
          <w:szCs w:val="24"/>
        </w:rPr>
      </w:pPr>
      <w:r>
        <w:rPr>
          <w:rFonts w:ascii="Times New Roman" w:hAnsi="Times New Roman" w:cs="Times New Roman"/>
          <w:b/>
          <w:bCs/>
          <w:color w:val="auto"/>
          <w:spacing w:val="0"/>
          <w:sz w:val="24"/>
          <w:szCs w:val="24"/>
        </w:rPr>
        <w:br/>
      </w:r>
      <w:r w:rsidR="005C7DF6" w:rsidRPr="005C7DF6">
        <w:rPr>
          <w:rFonts w:ascii="Times New Roman" w:hAnsi="Times New Roman" w:cs="Times New Roman"/>
          <w:b/>
          <w:bCs/>
          <w:color w:val="auto"/>
          <w:spacing w:val="0"/>
          <w:sz w:val="24"/>
          <w:szCs w:val="24"/>
        </w:rPr>
        <w:t>National Equity, Diversity, and Inclusion Commission</w:t>
      </w:r>
    </w:p>
    <w:p w14:paraId="03E927C4" w14:textId="77777777" w:rsidR="003601EE" w:rsidRPr="00A2231D" w:rsidRDefault="003601EE" w:rsidP="003601EE">
      <w:pPr>
        <w:spacing w:after="0" w:line="240" w:lineRule="auto"/>
        <w:rPr>
          <w:rFonts w:ascii="Times New Roman" w:hAnsi="Times New Roman" w:cs="Times New Roman"/>
          <w:b/>
          <w:bCs/>
          <w:sz w:val="16"/>
          <w:szCs w:val="16"/>
        </w:rPr>
      </w:pPr>
    </w:p>
    <w:p w14:paraId="6BB1165C" w14:textId="7246AD73" w:rsidR="006F7161" w:rsidRPr="00A2231D" w:rsidRDefault="003601EE" w:rsidP="006B75B8">
      <w:pPr>
        <w:pStyle w:val="CommentText"/>
        <w:rPr>
          <w:sz w:val="22"/>
          <w:szCs w:val="22"/>
        </w:rPr>
      </w:pPr>
      <w:r w:rsidRPr="00A2231D">
        <w:rPr>
          <w:rFonts w:ascii="Times New Roman" w:hAnsi="Times New Roman" w:cs="Times New Roman"/>
          <w:b/>
          <w:bCs/>
          <w:sz w:val="22"/>
          <w:szCs w:val="22"/>
        </w:rPr>
        <w:t>Background</w:t>
      </w:r>
      <w:r w:rsidRPr="00A2231D">
        <w:rPr>
          <w:rFonts w:ascii="Times New Roman" w:hAnsi="Times New Roman" w:cs="Times New Roman"/>
          <w:sz w:val="22"/>
          <w:szCs w:val="22"/>
        </w:rPr>
        <w:t xml:space="preserve">: </w:t>
      </w:r>
      <w:r w:rsidR="006F7161" w:rsidRPr="00A2231D">
        <w:rPr>
          <w:rFonts w:ascii="Times New Roman" w:hAnsi="Times New Roman" w:cs="Times New Roman"/>
          <w:sz w:val="22"/>
          <w:szCs w:val="22"/>
        </w:rPr>
        <w:t xml:space="preserve"> </w:t>
      </w:r>
      <w:r w:rsidR="00993783" w:rsidRPr="00A2231D">
        <w:rPr>
          <w:rFonts w:ascii="Times New Roman" w:hAnsi="Times New Roman" w:cs="Times New Roman"/>
          <w:sz w:val="22"/>
          <w:szCs w:val="22"/>
        </w:rPr>
        <w:t>In the Fall of 2020, members of ACAPT identified a</w:t>
      </w:r>
      <w:r w:rsidR="006F7161" w:rsidRPr="00A2231D">
        <w:rPr>
          <w:rFonts w:ascii="Times New Roman" w:hAnsi="Times New Roman" w:cs="Times New Roman"/>
          <w:sz w:val="22"/>
          <w:szCs w:val="22"/>
        </w:rPr>
        <w:t>n urgent</w:t>
      </w:r>
      <w:r w:rsidR="00993783" w:rsidRPr="00A2231D">
        <w:rPr>
          <w:rFonts w:ascii="Times New Roman" w:hAnsi="Times New Roman" w:cs="Times New Roman"/>
          <w:sz w:val="22"/>
          <w:szCs w:val="22"/>
        </w:rPr>
        <w:t xml:space="preserve"> need to establish an entity charged with </w:t>
      </w:r>
      <w:r w:rsidR="006F7161" w:rsidRPr="00A2231D">
        <w:rPr>
          <w:rFonts w:ascii="Times New Roman" w:hAnsi="Times New Roman" w:cs="Times New Roman"/>
          <w:sz w:val="22"/>
          <w:szCs w:val="22"/>
        </w:rPr>
        <w:t xml:space="preserve">establishing a more diverse, equitable, and inclusive community within our educational programs </w:t>
      </w:r>
      <w:r w:rsidR="006B75B8" w:rsidRPr="00A2231D">
        <w:rPr>
          <w:rFonts w:ascii="Times New Roman" w:hAnsi="Times New Roman" w:cs="Times New Roman"/>
          <w:sz w:val="22"/>
          <w:szCs w:val="22"/>
        </w:rPr>
        <w:t xml:space="preserve">to answer the charge of the Institute of Medicine, NIH, and CDC to provide </w:t>
      </w:r>
      <w:r w:rsidR="006F7161" w:rsidRPr="00A2231D">
        <w:rPr>
          <w:rFonts w:ascii="Times New Roman" w:hAnsi="Times New Roman" w:cs="Times New Roman"/>
          <w:sz w:val="22"/>
          <w:szCs w:val="22"/>
        </w:rPr>
        <w:t xml:space="preserve">equitable health care to our patients.  </w:t>
      </w:r>
      <w:r w:rsidR="00993783" w:rsidRPr="00A2231D">
        <w:rPr>
          <w:rFonts w:ascii="Times New Roman" w:hAnsi="Times New Roman" w:cs="Times New Roman"/>
          <w:sz w:val="22"/>
          <w:szCs w:val="22"/>
        </w:rPr>
        <w:t xml:space="preserve">The </w:t>
      </w:r>
      <w:r w:rsidR="006F7161" w:rsidRPr="00A2231D">
        <w:rPr>
          <w:rFonts w:ascii="Times New Roman" w:hAnsi="Times New Roman" w:cs="Times New Roman"/>
          <w:sz w:val="22"/>
          <w:szCs w:val="22"/>
        </w:rPr>
        <w:t>formation of a Commission was proposed and approved by the majority of the ACAPT membership at its Annual Business Meeting on October 16, 2020.  The following outlines the responsibilities and structure of this Commission.</w:t>
      </w:r>
    </w:p>
    <w:p w14:paraId="36C43CCD" w14:textId="54382BAF" w:rsidR="006F7161" w:rsidRPr="00A2231D" w:rsidRDefault="005C7DF6" w:rsidP="003601EE">
      <w:pPr>
        <w:pStyle w:val="ListParagraph"/>
        <w:spacing w:after="0"/>
        <w:ind w:left="0" w:firstLine="0"/>
        <w:rPr>
          <w:rFonts w:ascii="Times New Roman" w:hAnsi="Times New Roman" w:cs="Times New Roman"/>
          <w:color w:val="auto"/>
        </w:rPr>
      </w:pPr>
      <w:r w:rsidRPr="00A2231D">
        <w:rPr>
          <w:rFonts w:ascii="Times New Roman" w:hAnsi="Times New Roman" w:cs="Times New Roman"/>
          <w:b/>
          <w:bCs/>
          <w:color w:val="auto"/>
        </w:rPr>
        <w:t>Purpose</w:t>
      </w:r>
      <w:r w:rsidRPr="00A2231D">
        <w:rPr>
          <w:rFonts w:ascii="Times New Roman" w:hAnsi="Times New Roman" w:cs="Times New Roman"/>
          <w:color w:val="auto"/>
        </w:rPr>
        <w:t xml:space="preserve">: The purpose of the Commission shall be to </w:t>
      </w:r>
    </w:p>
    <w:p w14:paraId="09F0B39E" w14:textId="77777777" w:rsidR="006F7161" w:rsidRPr="00A2231D" w:rsidRDefault="006F7161" w:rsidP="003601EE">
      <w:pPr>
        <w:pStyle w:val="ListParagraph"/>
        <w:spacing w:after="0"/>
        <w:ind w:left="0" w:firstLine="0"/>
        <w:rPr>
          <w:rFonts w:ascii="Times New Roman" w:hAnsi="Times New Roman" w:cs="Times New Roman"/>
          <w:color w:val="auto"/>
        </w:rPr>
      </w:pPr>
    </w:p>
    <w:p w14:paraId="4DD98165" w14:textId="786DA98D" w:rsidR="00CC609F" w:rsidRPr="00A2231D" w:rsidRDefault="00CC609F" w:rsidP="00CC609F">
      <w:pPr>
        <w:pStyle w:val="ListParagraph"/>
        <w:numPr>
          <w:ilvl w:val="0"/>
          <w:numId w:val="25"/>
        </w:numPr>
        <w:spacing w:after="0"/>
        <w:rPr>
          <w:rFonts w:ascii="Times New Roman" w:hAnsi="Times New Roman" w:cs="Times New Roman"/>
          <w:color w:val="auto"/>
        </w:rPr>
      </w:pPr>
      <w:r w:rsidRPr="00A2231D">
        <w:rPr>
          <w:rFonts w:ascii="Times New Roman" w:hAnsi="Times New Roman" w:cs="Times New Roman"/>
          <w:color w:val="auto"/>
        </w:rPr>
        <w:t>Lead ACAPT in developing effective initiatives to support member institutions with efforts to increase the representation of racial</w:t>
      </w:r>
      <w:r w:rsidR="00B42EA1" w:rsidRPr="00A2231D">
        <w:rPr>
          <w:rFonts w:ascii="Times New Roman" w:hAnsi="Times New Roman" w:cs="Times New Roman"/>
          <w:color w:val="auto"/>
        </w:rPr>
        <w:t xml:space="preserve"> and </w:t>
      </w:r>
      <w:r w:rsidRPr="00A2231D">
        <w:rPr>
          <w:rFonts w:ascii="Times New Roman" w:hAnsi="Times New Roman" w:cs="Times New Roman"/>
          <w:color w:val="auto"/>
        </w:rPr>
        <w:t xml:space="preserve">ethnic minority students and </w:t>
      </w:r>
      <w:proofErr w:type="gramStart"/>
      <w:r w:rsidRPr="00A2231D">
        <w:rPr>
          <w:rFonts w:ascii="Times New Roman" w:hAnsi="Times New Roman" w:cs="Times New Roman"/>
          <w:color w:val="auto"/>
        </w:rPr>
        <w:t>faculty;</w:t>
      </w:r>
      <w:proofErr w:type="gramEnd"/>
      <w:r w:rsidRPr="00A2231D">
        <w:rPr>
          <w:rFonts w:ascii="Times New Roman" w:hAnsi="Times New Roman" w:cs="Times New Roman"/>
          <w:color w:val="auto"/>
        </w:rPr>
        <w:t xml:space="preserve"> </w:t>
      </w:r>
    </w:p>
    <w:p w14:paraId="2C45ED2A" w14:textId="596AC4FA" w:rsidR="00CC609F" w:rsidRPr="00A2231D" w:rsidRDefault="00CC609F" w:rsidP="00CC609F">
      <w:pPr>
        <w:pStyle w:val="ListParagraph"/>
        <w:numPr>
          <w:ilvl w:val="0"/>
          <w:numId w:val="25"/>
        </w:numPr>
        <w:spacing w:after="0"/>
        <w:rPr>
          <w:rFonts w:ascii="Times New Roman" w:hAnsi="Times New Roman" w:cs="Times New Roman"/>
          <w:color w:val="auto"/>
        </w:rPr>
      </w:pPr>
      <w:r w:rsidRPr="00A2231D">
        <w:rPr>
          <w:rFonts w:ascii="Times New Roman" w:hAnsi="Times New Roman" w:cs="Times New Roman"/>
          <w:color w:val="auto"/>
        </w:rPr>
        <w:t xml:space="preserve">Create new anti-racist </w:t>
      </w:r>
      <w:r w:rsidR="00B42EA1" w:rsidRPr="00A2231D">
        <w:rPr>
          <w:rFonts w:ascii="Times New Roman" w:hAnsi="Times New Roman" w:cs="Times New Roman"/>
          <w:color w:val="auto"/>
        </w:rPr>
        <w:t xml:space="preserve">and anti-bias </w:t>
      </w:r>
      <w:r w:rsidRPr="00A2231D">
        <w:rPr>
          <w:rFonts w:ascii="Times New Roman" w:hAnsi="Times New Roman" w:cs="Times New Roman"/>
          <w:color w:val="auto"/>
        </w:rPr>
        <w:t>policies and programming that will stimulate</w:t>
      </w:r>
      <w:r w:rsidRPr="00A2231D" w:rsidDel="00342B35">
        <w:rPr>
          <w:rFonts w:ascii="Times New Roman" w:hAnsi="Times New Roman" w:cs="Times New Roman"/>
          <w:color w:val="auto"/>
        </w:rPr>
        <w:t xml:space="preserve"> </w:t>
      </w:r>
      <w:r w:rsidRPr="00A2231D">
        <w:rPr>
          <w:rFonts w:ascii="Times New Roman" w:hAnsi="Times New Roman" w:cs="Times New Roman"/>
          <w:color w:val="auto"/>
        </w:rPr>
        <w:t xml:space="preserve">academic programs to strive for equity, diversity, and inclusion and support them in that effort; and </w:t>
      </w:r>
    </w:p>
    <w:p w14:paraId="11A82633" w14:textId="77777777" w:rsidR="00CC609F" w:rsidRPr="00A2231D" w:rsidRDefault="00CC609F" w:rsidP="00CC609F">
      <w:pPr>
        <w:pStyle w:val="ListParagraph"/>
        <w:numPr>
          <w:ilvl w:val="0"/>
          <w:numId w:val="25"/>
        </w:numPr>
        <w:spacing w:after="0"/>
        <w:rPr>
          <w:rFonts w:ascii="Times New Roman" w:hAnsi="Times New Roman" w:cs="Times New Roman"/>
          <w:color w:val="auto"/>
        </w:rPr>
      </w:pPr>
      <w:r w:rsidRPr="00A2231D">
        <w:rPr>
          <w:rFonts w:ascii="Times New Roman" w:hAnsi="Times New Roman" w:cs="Times New Roman"/>
          <w:color w:val="auto"/>
        </w:rPr>
        <w:t xml:space="preserve">To work collaboratively with the DEI consortium to promote diversity, equity, and inclusion within physical therapist education. </w:t>
      </w:r>
    </w:p>
    <w:p w14:paraId="5DC6A5DB" w14:textId="5650B724" w:rsidR="005C7DF6" w:rsidRPr="00A2231D" w:rsidRDefault="003601EE" w:rsidP="003601EE">
      <w:pPr>
        <w:spacing w:after="0" w:line="240" w:lineRule="auto"/>
        <w:rPr>
          <w:rFonts w:ascii="Times New Roman" w:hAnsi="Times New Roman" w:cs="Times New Roman"/>
        </w:rPr>
      </w:pPr>
      <w:r w:rsidRPr="00A2231D">
        <w:rPr>
          <w:rFonts w:ascii="Times New Roman" w:hAnsi="Times New Roman" w:cs="Times New Roman"/>
          <w:b/>
          <w:bCs/>
        </w:rPr>
        <w:br/>
      </w:r>
      <w:r w:rsidR="005C7DF6" w:rsidRPr="00A2231D">
        <w:rPr>
          <w:rFonts w:ascii="Times New Roman" w:hAnsi="Times New Roman" w:cs="Times New Roman"/>
          <w:b/>
          <w:bCs/>
        </w:rPr>
        <w:t>Objectives</w:t>
      </w:r>
      <w:r w:rsidR="005C7DF6" w:rsidRPr="00A2231D">
        <w:rPr>
          <w:rFonts w:ascii="Times New Roman" w:hAnsi="Times New Roman" w:cs="Times New Roman"/>
        </w:rPr>
        <w:t>:</w:t>
      </w:r>
      <w:r w:rsidRPr="00A2231D">
        <w:rPr>
          <w:rFonts w:ascii="Times New Roman" w:hAnsi="Times New Roman" w:cs="Times New Roman"/>
        </w:rPr>
        <w:t xml:space="preserve"> To increase enrollment, retention, and graduation of racial</w:t>
      </w:r>
      <w:r w:rsidR="00B42EA1" w:rsidRPr="00A2231D">
        <w:rPr>
          <w:rFonts w:ascii="Times New Roman" w:hAnsi="Times New Roman" w:cs="Times New Roman"/>
        </w:rPr>
        <w:t xml:space="preserve"> and </w:t>
      </w:r>
      <w:r w:rsidRPr="00A2231D">
        <w:rPr>
          <w:rFonts w:ascii="Times New Roman" w:hAnsi="Times New Roman" w:cs="Times New Roman"/>
        </w:rPr>
        <w:t xml:space="preserve">ethnic minority students (Black, </w:t>
      </w:r>
      <w:r w:rsidR="00B42EA1" w:rsidRPr="00A2231D">
        <w:rPr>
          <w:rFonts w:ascii="Times New Roman" w:hAnsi="Times New Roman" w:cs="Times New Roman"/>
        </w:rPr>
        <w:t xml:space="preserve">Native American or Tribal Groups, Alaska Native, Native Hawaiian, and </w:t>
      </w:r>
      <w:r w:rsidRPr="00A2231D">
        <w:rPr>
          <w:rFonts w:ascii="Times New Roman" w:hAnsi="Times New Roman" w:cs="Times New Roman"/>
        </w:rPr>
        <w:t>Latinx) in physical therapist professional education programs and increase the number of racia</w:t>
      </w:r>
      <w:r w:rsidR="005B3440" w:rsidRPr="00A2231D">
        <w:rPr>
          <w:rFonts w:ascii="Times New Roman" w:hAnsi="Times New Roman" w:cs="Times New Roman"/>
        </w:rPr>
        <w:t>l and e</w:t>
      </w:r>
      <w:r w:rsidRPr="00A2231D">
        <w:rPr>
          <w:rFonts w:ascii="Times New Roman" w:hAnsi="Times New Roman" w:cs="Times New Roman"/>
        </w:rPr>
        <w:t>thnic minorities among faculty and leadership in professional education.</w:t>
      </w:r>
    </w:p>
    <w:p w14:paraId="185267B3" w14:textId="2C60F267" w:rsidR="006F7161" w:rsidRPr="00A2231D" w:rsidRDefault="006F7161" w:rsidP="003601EE">
      <w:pPr>
        <w:spacing w:after="0" w:line="240" w:lineRule="auto"/>
        <w:rPr>
          <w:rFonts w:ascii="Times New Roman" w:hAnsi="Times New Roman" w:cs="Times New Roman"/>
        </w:rPr>
      </w:pPr>
    </w:p>
    <w:p w14:paraId="4A41DDC3" w14:textId="718EB1AC" w:rsidR="006F7161" w:rsidRPr="00A2231D" w:rsidRDefault="006F7161" w:rsidP="006F7161">
      <w:pPr>
        <w:pStyle w:val="ListParagraph"/>
        <w:spacing w:after="0"/>
        <w:ind w:left="0" w:firstLine="0"/>
        <w:rPr>
          <w:rFonts w:ascii="Times New Roman" w:hAnsi="Times New Roman" w:cs="Times New Roman"/>
          <w:color w:val="auto"/>
        </w:rPr>
      </w:pPr>
      <w:r w:rsidRPr="00A2231D">
        <w:rPr>
          <w:rFonts w:ascii="Times New Roman" w:hAnsi="Times New Roman" w:cs="Times New Roman"/>
          <w:color w:val="auto"/>
        </w:rPr>
        <w:t xml:space="preserve">The Commission shall develop clear goals </w:t>
      </w:r>
      <w:bookmarkStart w:id="0" w:name="_Hlk47446220"/>
      <w:r w:rsidRPr="00A2231D">
        <w:rPr>
          <w:rFonts w:ascii="Times New Roman" w:hAnsi="Times New Roman" w:cs="Times New Roman"/>
          <w:color w:val="auto"/>
        </w:rPr>
        <w:t xml:space="preserve">that will foster the emergence of </w:t>
      </w:r>
      <w:r w:rsidR="005B3440" w:rsidRPr="00A2231D">
        <w:rPr>
          <w:rFonts w:ascii="Times New Roman" w:hAnsi="Times New Roman" w:cs="Times New Roman"/>
          <w:color w:val="auto"/>
        </w:rPr>
        <w:t xml:space="preserve">historically marginalized </w:t>
      </w:r>
      <w:r w:rsidRPr="00A2231D">
        <w:rPr>
          <w:rFonts w:ascii="Times New Roman" w:hAnsi="Times New Roman" w:cs="Times New Roman"/>
          <w:color w:val="auto"/>
        </w:rPr>
        <w:t xml:space="preserve">leaders and will give them the resources they need to move our profession forward. </w:t>
      </w:r>
    </w:p>
    <w:p w14:paraId="09C9EA93" w14:textId="77777777" w:rsidR="006F7161" w:rsidRPr="00A2231D" w:rsidRDefault="006F7161" w:rsidP="006F7161">
      <w:pPr>
        <w:pStyle w:val="ListParagraph"/>
        <w:spacing w:after="0"/>
        <w:ind w:left="0" w:firstLine="0"/>
        <w:rPr>
          <w:rFonts w:ascii="Times New Roman" w:hAnsi="Times New Roman" w:cs="Times New Roman"/>
          <w:color w:val="auto"/>
        </w:rPr>
      </w:pPr>
    </w:p>
    <w:bookmarkEnd w:id="0"/>
    <w:p w14:paraId="6CA95167" w14:textId="29413A4E" w:rsidR="003601EE" w:rsidRPr="00A2231D" w:rsidRDefault="003601EE" w:rsidP="003601EE">
      <w:pPr>
        <w:spacing w:after="0" w:line="240" w:lineRule="auto"/>
        <w:rPr>
          <w:rFonts w:ascii="Times New Roman" w:hAnsi="Times New Roman" w:cs="Times New Roman"/>
        </w:rPr>
      </w:pPr>
      <w:r w:rsidRPr="00A2231D">
        <w:rPr>
          <w:rFonts w:ascii="Times New Roman" w:hAnsi="Times New Roman" w:cs="Times New Roman"/>
          <w:b/>
          <w:bCs/>
        </w:rPr>
        <w:t>The charge to the Commission will be:</w:t>
      </w:r>
      <w:r w:rsidR="00C72933" w:rsidRPr="00A2231D">
        <w:rPr>
          <w:rFonts w:ascii="Times New Roman" w:hAnsi="Times New Roman" w:cs="Times New Roman"/>
          <w:b/>
          <w:bCs/>
        </w:rPr>
        <w:t xml:space="preserve"> </w:t>
      </w:r>
      <w:r w:rsidR="00C72933" w:rsidRPr="00A2231D">
        <w:rPr>
          <w:rFonts w:ascii="Times New Roman" w:hAnsi="Times New Roman" w:cs="Times New Roman"/>
        </w:rPr>
        <w:t>In accordance with the</w:t>
      </w:r>
      <w:r w:rsidR="008477BF" w:rsidRPr="00A2231D">
        <w:rPr>
          <w:rFonts w:ascii="Times New Roman" w:hAnsi="Times New Roman" w:cs="Times New Roman"/>
        </w:rPr>
        <w:t xml:space="preserve"> objectives outlined in the approved motion mentioned above, the following outline the key charges to the Commission:</w:t>
      </w:r>
    </w:p>
    <w:p w14:paraId="16166AB3" w14:textId="77777777" w:rsidR="006F7161" w:rsidRPr="00A2231D" w:rsidRDefault="006F7161" w:rsidP="003601EE">
      <w:pPr>
        <w:spacing w:after="0" w:line="240" w:lineRule="auto"/>
        <w:rPr>
          <w:rFonts w:ascii="Times New Roman" w:hAnsi="Times New Roman" w:cs="Times New Roman"/>
          <w:b/>
          <w:bCs/>
        </w:rPr>
      </w:pPr>
    </w:p>
    <w:p w14:paraId="6ABC9372" w14:textId="184F64E5" w:rsidR="003601EE" w:rsidRPr="00A2231D" w:rsidRDefault="003601EE" w:rsidP="001D052D">
      <w:pPr>
        <w:pStyle w:val="ListParagraph"/>
        <w:numPr>
          <w:ilvl w:val="0"/>
          <w:numId w:val="22"/>
        </w:numPr>
        <w:spacing w:after="0"/>
        <w:ind w:left="720"/>
        <w:rPr>
          <w:rFonts w:ascii="Times New Roman" w:hAnsi="Times New Roman" w:cs="Times New Roman"/>
          <w:color w:val="auto"/>
        </w:rPr>
      </w:pPr>
      <w:r w:rsidRPr="00A2231D">
        <w:rPr>
          <w:rFonts w:ascii="Times New Roman" w:hAnsi="Times New Roman" w:cs="Times New Roman"/>
          <w:color w:val="auto"/>
        </w:rPr>
        <w:t>Review and prioritize the recommendations from the 2016 Final Report from the Diversity Task Force,</w:t>
      </w:r>
    </w:p>
    <w:p w14:paraId="5F715F78" w14:textId="77777777" w:rsidR="003601EE" w:rsidRPr="00A2231D" w:rsidRDefault="003601EE" w:rsidP="001D052D">
      <w:pPr>
        <w:pStyle w:val="ListParagraph"/>
        <w:numPr>
          <w:ilvl w:val="0"/>
          <w:numId w:val="22"/>
        </w:numPr>
        <w:spacing w:after="0"/>
        <w:ind w:left="720"/>
        <w:rPr>
          <w:rFonts w:ascii="Times New Roman" w:hAnsi="Times New Roman" w:cs="Times New Roman"/>
          <w:color w:val="auto"/>
        </w:rPr>
      </w:pPr>
      <w:r w:rsidRPr="00A2231D">
        <w:rPr>
          <w:rFonts w:ascii="Times New Roman" w:hAnsi="Times New Roman" w:cs="Times New Roman"/>
          <w:color w:val="auto"/>
        </w:rPr>
        <w:t xml:space="preserve">Provide budget estimates to fund the 2016 recommendations, </w:t>
      </w:r>
    </w:p>
    <w:p w14:paraId="1B685D61" w14:textId="77777777" w:rsidR="003601EE" w:rsidRPr="00A2231D" w:rsidRDefault="003601EE" w:rsidP="001D052D">
      <w:pPr>
        <w:pStyle w:val="ListParagraph"/>
        <w:numPr>
          <w:ilvl w:val="0"/>
          <w:numId w:val="22"/>
        </w:numPr>
        <w:spacing w:after="0"/>
        <w:ind w:left="720"/>
        <w:rPr>
          <w:rFonts w:ascii="Times New Roman" w:hAnsi="Times New Roman" w:cs="Times New Roman"/>
          <w:color w:val="auto"/>
        </w:rPr>
      </w:pPr>
      <w:r w:rsidRPr="00A2231D">
        <w:rPr>
          <w:rFonts w:ascii="Times New Roman" w:hAnsi="Times New Roman" w:cs="Times New Roman"/>
          <w:color w:val="auto"/>
        </w:rPr>
        <w:t xml:space="preserve">Suggest new recommendations for action beyond the 2016 recommendations with associated budget estimates, </w:t>
      </w:r>
    </w:p>
    <w:p w14:paraId="0DD32377" w14:textId="77777777" w:rsidR="003601EE" w:rsidRPr="00A2231D" w:rsidRDefault="003601EE" w:rsidP="001D052D">
      <w:pPr>
        <w:pStyle w:val="ListParagraph"/>
        <w:numPr>
          <w:ilvl w:val="0"/>
          <w:numId w:val="22"/>
        </w:numPr>
        <w:spacing w:after="0"/>
        <w:ind w:left="720"/>
        <w:rPr>
          <w:rFonts w:ascii="Times New Roman" w:hAnsi="Times New Roman" w:cs="Times New Roman"/>
          <w:color w:val="auto"/>
        </w:rPr>
      </w:pPr>
      <w:r w:rsidRPr="00A2231D">
        <w:rPr>
          <w:rFonts w:ascii="Times New Roman" w:hAnsi="Times New Roman" w:cs="Times New Roman"/>
          <w:color w:val="auto"/>
        </w:rPr>
        <w:t>Submit a report by June 2021 to the ACAPT Board of Directors that includes the Commission’s 5-year plan to address the identified priorities with associated budget requests, and</w:t>
      </w:r>
    </w:p>
    <w:p w14:paraId="55775B26" w14:textId="475D8F4B" w:rsidR="003601EE" w:rsidRPr="00A2231D" w:rsidRDefault="003601EE" w:rsidP="001D052D">
      <w:pPr>
        <w:pStyle w:val="ListParagraph"/>
        <w:numPr>
          <w:ilvl w:val="0"/>
          <w:numId w:val="22"/>
        </w:numPr>
        <w:spacing w:after="0"/>
        <w:ind w:left="720"/>
        <w:rPr>
          <w:rFonts w:ascii="Times New Roman" w:hAnsi="Times New Roman" w:cs="Times New Roman"/>
          <w:color w:val="auto"/>
        </w:rPr>
      </w:pPr>
      <w:r w:rsidRPr="00A2231D">
        <w:rPr>
          <w:rFonts w:ascii="Times New Roman" w:hAnsi="Times New Roman" w:cs="Times New Roman"/>
          <w:color w:val="auto"/>
        </w:rPr>
        <w:t>Submit a report to the ACAPT membership at the Annual Business Meeting at ELC in 2021 detailing the Commission’s approved 5-year plan, budget, and progress to date.</w:t>
      </w:r>
    </w:p>
    <w:p w14:paraId="751C8CB5" w14:textId="77777777" w:rsidR="003601EE" w:rsidRPr="00A2231D" w:rsidRDefault="003601EE" w:rsidP="003601EE">
      <w:pPr>
        <w:spacing w:after="0" w:line="240" w:lineRule="auto"/>
        <w:rPr>
          <w:rFonts w:ascii="Times New Roman" w:hAnsi="Times New Roman" w:cs="Times New Roman"/>
        </w:rPr>
      </w:pPr>
    </w:p>
    <w:p w14:paraId="202CAB03" w14:textId="73488E80" w:rsidR="003601EE" w:rsidRPr="00A2231D" w:rsidRDefault="003601EE" w:rsidP="003601EE">
      <w:pPr>
        <w:spacing w:after="0" w:line="240" w:lineRule="auto"/>
        <w:rPr>
          <w:rFonts w:ascii="Times New Roman" w:hAnsi="Times New Roman" w:cs="Times New Roman"/>
        </w:rPr>
      </w:pPr>
      <w:r w:rsidRPr="00A2231D">
        <w:rPr>
          <w:rFonts w:ascii="Times New Roman" w:hAnsi="Times New Roman" w:cs="Times New Roman"/>
        </w:rPr>
        <w:t xml:space="preserve">The priorities should include those that can be accomplished within a 1-2-year timeframe (short-term activities and initiatives) and those that will take 3-5+ years (longer-term activities and initiatives).       </w:t>
      </w:r>
    </w:p>
    <w:p w14:paraId="418FB26C" w14:textId="40BC9EB1" w:rsidR="00C72933" w:rsidRPr="00A2231D" w:rsidRDefault="00C72933" w:rsidP="003601EE">
      <w:pPr>
        <w:spacing w:after="0" w:line="240" w:lineRule="auto"/>
        <w:rPr>
          <w:rFonts w:ascii="Times New Roman" w:hAnsi="Times New Roman" w:cs="Times New Roman"/>
        </w:rPr>
      </w:pPr>
    </w:p>
    <w:p w14:paraId="159A8AB8" w14:textId="1472C00A" w:rsidR="00CC4247" w:rsidRPr="00A2231D" w:rsidRDefault="005C7DF6" w:rsidP="003601EE">
      <w:pPr>
        <w:spacing w:after="0" w:line="240" w:lineRule="auto"/>
        <w:rPr>
          <w:rFonts w:ascii="Times New Roman" w:hAnsi="Times New Roman" w:cs="Times New Roman"/>
        </w:rPr>
      </w:pPr>
      <w:r w:rsidRPr="00A2231D">
        <w:rPr>
          <w:rFonts w:ascii="Times New Roman" w:hAnsi="Times New Roman" w:cs="Times New Roman"/>
          <w:b/>
          <w:bCs/>
        </w:rPr>
        <w:t>Composition</w:t>
      </w:r>
      <w:r w:rsidRPr="00A2231D">
        <w:rPr>
          <w:rFonts w:ascii="Times New Roman" w:hAnsi="Times New Roman" w:cs="Times New Roman"/>
        </w:rPr>
        <w:t>:</w:t>
      </w:r>
      <w:r w:rsidR="006F7161" w:rsidRPr="00A2231D">
        <w:rPr>
          <w:rFonts w:ascii="Times New Roman" w:hAnsi="Times New Roman" w:cs="Times New Roman"/>
        </w:rPr>
        <w:t xml:space="preserve">  </w:t>
      </w:r>
      <w:r w:rsidR="003601EE" w:rsidRPr="00A2231D">
        <w:rPr>
          <w:rFonts w:ascii="Times New Roman" w:hAnsi="Times New Roman" w:cs="Times New Roman"/>
        </w:rPr>
        <w:t xml:space="preserve">The Commission shall be </w:t>
      </w:r>
      <w:r w:rsidR="00CC4247" w:rsidRPr="00A2231D">
        <w:rPr>
          <w:rFonts w:ascii="Times New Roman" w:hAnsi="Times New Roman" w:cs="Times New Roman"/>
        </w:rPr>
        <w:t>comprised of the following:</w:t>
      </w:r>
    </w:p>
    <w:p w14:paraId="79E0863B" w14:textId="77777777" w:rsidR="00CC4247" w:rsidRPr="00A2231D" w:rsidRDefault="00CC4247" w:rsidP="003601EE">
      <w:pPr>
        <w:spacing w:after="0" w:line="240" w:lineRule="auto"/>
        <w:rPr>
          <w:rFonts w:ascii="Times New Roman" w:hAnsi="Times New Roman" w:cs="Times New Roman"/>
        </w:rPr>
      </w:pPr>
    </w:p>
    <w:p w14:paraId="5A0E29E2" w14:textId="6BB8EB94" w:rsidR="00CC4247" w:rsidRPr="00A2231D" w:rsidRDefault="00CC4247" w:rsidP="00CC4247">
      <w:pPr>
        <w:pStyle w:val="ListParagraph"/>
        <w:numPr>
          <w:ilvl w:val="0"/>
          <w:numId w:val="26"/>
        </w:numPr>
        <w:spacing w:after="0"/>
        <w:rPr>
          <w:rFonts w:ascii="Times New Roman" w:hAnsi="Times New Roman" w:cs="Times New Roman"/>
          <w:color w:val="auto"/>
        </w:rPr>
      </w:pPr>
      <w:r w:rsidRPr="00A2231D">
        <w:rPr>
          <w:rFonts w:ascii="Times New Roman" w:hAnsi="Times New Roman" w:cs="Times New Roman"/>
          <w:color w:val="auto"/>
        </w:rPr>
        <w:t xml:space="preserve">The </w:t>
      </w:r>
      <w:r w:rsidR="003601EE" w:rsidRPr="00A2231D">
        <w:rPr>
          <w:rFonts w:ascii="Times New Roman" w:hAnsi="Times New Roman" w:cs="Times New Roman"/>
          <w:color w:val="auto"/>
        </w:rPr>
        <w:t xml:space="preserve">Chair of the ACAPT Diversity, Equity, and Inclusion Consortium </w:t>
      </w:r>
      <w:r w:rsidRPr="00A2231D">
        <w:rPr>
          <w:rFonts w:ascii="Times New Roman" w:hAnsi="Times New Roman" w:cs="Times New Roman"/>
          <w:color w:val="auto"/>
        </w:rPr>
        <w:t>who will serve as a co-chair with</w:t>
      </w:r>
    </w:p>
    <w:p w14:paraId="1486665E" w14:textId="5A47136B" w:rsidR="00CC4247" w:rsidRPr="00A2231D" w:rsidRDefault="00CC4247" w:rsidP="00CC4247">
      <w:pPr>
        <w:pStyle w:val="ListParagraph"/>
        <w:numPr>
          <w:ilvl w:val="0"/>
          <w:numId w:val="26"/>
        </w:numPr>
        <w:spacing w:after="0"/>
        <w:rPr>
          <w:rFonts w:ascii="Times New Roman" w:hAnsi="Times New Roman" w:cs="Times New Roman"/>
          <w:color w:val="auto"/>
        </w:rPr>
      </w:pPr>
      <w:r w:rsidRPr="00A2231D">
        <w:rPr>
          <w:rFonts w:ascii="Times New Roman" w:hAnsi="Times New Roman" w:cs="Times New Roman"/>
          <w:color w:val="auto"/>
        </w:rPr>
        <w:t>O</w:t>
      </w:r>
      <w:r w:rsidR="003601EE" w:rsidRPr="00A2231D">
        <w:rPr>
          <w:rFonts w:ascii="Times New Roman" w:hAnsi="Times New Roman" w:cs="Times New Roman"/>
          <w:color w:val="auto"/>
        </w:rPr>
        <w:t>ne member of the ACAPT Board of Directors</w:t>
      </w:r>
      <w:r w:rsidR="00D0659F" w:rsidRPr="00A2231D">
        <w:rPr>
          <w:rFonts w:ascii="Times New Roman" w:hAnsi="Times New Roman" w:cs="Times New Roman"/>
          <w:color w:val="auto"/>
        </w:rPr>
        <w:t>, appointed by the President</w:t>
      </w:r>
      <w:r w:rsidR="005A1627" w:rsidRPr="00A2231D">
        <w:rPr>
          <w:rFonts w:ascii="Times New Roman" w:hAnsi="Times New Roman" w:cs="Times New Roman"/>
          <w:color w:val="auto"/>
        </w:rPr>
        <w:t xml:space="preserve"> of the Board</w:t>
      </w:r>
    </w:p>
    <w:p w14:paraId="24D54962" w14:textId="256CED53" w:rsidR="00CC4247" w:rsidRPr="00A2231D" w:rsidRDefault="00CC4247" w:rsidP="00CC4247">
      <w:pPr>
        <w:pStyle w:val="ListParagraph"/>
        <w:spacing w:after="0"/>
        <w:ind w:firstLine="0"/>
        <w:rPr>
          <w:rFonts w:ascii="Times New Roman" w:hAnsi="Times New Roman" w:cs="Times New Roman"/>
          <w:color w:val="auto"/>
          <w:sz w:val="16"/>
          <w:szCs w:val="16"/>
        </w:rPr>
      </w:pPr>
    </w:p>
    <w:p w14:paraId="5E575654" w14:textId="080099C1" w:rsidR="001A6581" w:rsidRPr="00A2231D" w:rsidRDefault="00D0659F" w:rsidP="001A6581">
      <w:pPr>
        <w:pStyle w:val="ListParagraph"/>
        <w:numPr>
          <w:ilvl w:val="0"/>
          <w:numId w:val="26"/>
        </w:numPr>
        <w:spacing w:after="0"/>
        <w:rPr>
          <w:rFonts w:ascii="Times New Roman" w:hAnsi="Times New Roman" w:cs="Times New Roman"/>
          <w:color w:val="auto"/>
        </w:rPr>
      </w:pPr>
      <w:r w:rsidRPr="00A2231D">
        <w:rPr>
          <w:rFonts w:ascii="Times New Roman" w:hAnsi="Times New Roman" w:cs="Times New Roman"/>
          <w:color w:val="auto"/>
        </w:rPr>
        <w:t>One member of faculty</w:t>
      </w:r>
    </w:p>
    <w:p w14:paraId="61EC8FA9" w14:textId="1A1741C7" w:rsidR="001A6581" w:rsidRPr="00A2231D" w:rsidRDefault="00D0659F" w:rsidP="001A6581">
      <w:pPr>
        <w:pStyle w:val="ListParagraph"/>
        <w:numPr>
          <w:ilvl w:val="0"/>
          <w:numId w:val="26"/>
        </w:numPr>
        <w:spacing w:after="0"/>
        <w:rPr>
          <w:rFonts w:ascii="Times New Roman" w:hAnsi="Times New Roman" w:cs="Times New Roman"/>
          <w:color w:val="auto"/>
        </w:rPr>
      </w:pPr>
      <w:r w:rsidRPr="00A2231D">
        <w:rPr>
          <w:rFonts w:ascii="Times New Roman" w:hAnsi="Times New Roman" w:cs="Times New Roman"/>
          <w:color w:val="auto"/>
        </w:rPr>
        <w:t>One Director of Clinical Education</w:t>
      </w:r>
    </w:p>
    <w:p w14:paraId="445FD8B4" w14:textId="5F1EA244" w:rsidR="009F0508" w:rsidRDefault="009F0508" w:rsidP="0003692D">
      <w:pPr>
        <w:pStyle w:val="ListParagraph"/>
        <w:numPr>
          <w:ilvl w:val="0"/>
          <w:numId w:val="26"/>
        </w:numPr>
        <w:spacing w:after="0"/>
        <w:rPr>
          <w:rFonts w:ascii="Times New Roman" w:hAnsi="Times New Roman" w:cs="Times New Roman"/>
          <w:color w:val="auto"/>
        </w:rPr>
      </w:pPr>
      <w:r w:rsidRPr="00A2231D">
        <w:rPr>
          <w:rFonts w:ascii="Times New Roman" w:hAnsi="Times New Roman" w:cs="Times New Roman"/>
          <w:color w:val="auto"/>
        </w:rPr>
        <w:t>One Academic Administrator</w:t>
      </w:r>
      <w:r w:rsidR="00A03705">
        <w:rPr>
          <w:rFonts w:ascii="Times New Roman" w:hAnsi="Times New Roman" w:cs="Times New Roman"/>
          <w:color w:val="auto"/>
        </w:rPr>
        <w:t xml:space="preserve"> affiliated with a physical therapist education program*</w:t>
      </w:r>
    </w:p>
    <w:p w14:paraId="713C36AF" w14:textId="40AC3738" w:rsidR="00A03705" w:rsidRPr="00A03705" w:rsidRDefault="00A03705" w:rsidP="00A03705">
      <w:pPr>
        <w:ind w:left="720"/>
        <w:rPr>
          <w:i/>
          <w:iCs/>
        </w:rPr>
      </w:pPr>
      <w:r w:rsidRPr="00A03705">
        <w:rPr>
          <w:rFonts w:ascii="Times New Roman" w:hAnsi="Times New Roman" w:cs="Times New Roman"/>
          <w:i/>
          <w:iCs/>
          <w:sz w:val="8"/>
          <w:szCs w:val="8"/>
        </w:rPr>
        <w:br/>
      </w:r>
      <w:r w:rsidRPr="00A03705">
        <w:rPr>
          <w:rFonts w:ascii="Times New Roman" w:hAnsi="Times New Roman" w:cs="Times New Roman"/>
          <w:i/>
          <w:iCs/>
        </w:rPr>
        <w:t xml:space="preserve">*  </w:t>
      </w:r>
      <w:r w:rsidRPr="00A03705">
        <w:rPr>
          <w:i/>
          <w:iCs/>
        </w:rPr>
        <w:t xml:space="preserve">An academic administrator </w:t>
      </w:r>
      <w:r>
        <w:rPr>
          <w:i/>
          <w:iCs/>
        </w:rPr>
        <w:t>may</w:t>
      </w:r>
      <w:r w:rsidRPr="00A03705">
        <w:rPr>
          <w:i/>
          <w:iCs/>
        </w:rPr>
        <w:t xml:space="preserve"> be a director, chair, vice-dean, assistant dean, dean</w:t>
      </w:r>
      <w:r>
        <w:rPr>
          <w:i/>
          <w:iCs/>
        </w:rPr>
        <w:t>, etc.</w:t>
      </w:r>
    </w:p>
    <w:p w14:paraId="743B0911" w14:textId="77777777" w:rsidR="00A03705" w:rsidRDefault="00A03705" w:rsidP="00E300F2">
      <w:pPr>
        <w:autoSpaceDE w:val="0"/>
        <w:autoSpaceDN w:val="0"/>
        <w:adjustRightInd w:val="0"/>
        <w:spacing w:after="0"/>
        <w:rPr>
          <w:rFonts w:ascii="Times New Roman" w:hAnsi="Times New Roman" w:cs="Times New Roman"/>
          <w:b/>
          <w:bCs/>
        </w:rPr>
      </w:pPr>
    </w:p>
    <w:p w14:paraId="5EC8774D" w14:textId="77777777" w:rsidR="005242EB" w:rsidRDefault="005242EB" w:rsidP="00FF51B5">
      <w:pPr>
        <w:autoSpaceDE w:val="0"/>
        <w:autoSpaceDN w:val="0"/>
        <w:adjustRightInd w:val="0"/>
        <w:rPr>
          <w:rFonts w:ascii="Times New Roman" w:hAnsi="Times New Roman" w:cs="Times New Roman"/>
          <w:b/>
        </w:rPr>
      </w:pPr>
      <w:bookmarkStart w:id="1" w:name="_Hlk63949250"/>
    </w:p>
    <w:p w14:paraId="48C34329" w14:textId="77777777" w:rsidR="005242EB" w:rsidRDefault="005242EB" w:rsidP="00FF51B5">
      <w:pPr>
        <w:autoSpaceDE w:val="0"/>
        <w:autoSpaceDN w:val="0"/>
        <w:adjustRightInd w:val="0"/>
        <w:rPr>
          <w:rFonts w:ascii="Times New Roman" w:hAnsi="Times New Roman" w:cs="Times New Roman"/>
          <w:b/>
        </w:rPr>
      </w:pPr>
    </w:p>
    <w:p w14:paraId="0B8987F4" w14:textId="77777777" w:rsidR="005242EB" w:rsidRDefault="005242EB" w:rsidP="00FF51B5">
      <w:pPr>
        <w:autoSpaceDE w:val="0"/>
        <w:autoSpaceDN w:val="0"/>
        <w:adjustRightInd w:val="0"/>
        <w:rPr>
          <w:rFonts w:ascii="Times New Roman" w:hAnsi="Times New Roman" w:cs="Times New Roman"/>
          <w:b/>
        </w:rPr>
      </w:pPr>
    </w:p>
    <w:p w14:paraId="2E8EEAA6" w14:textId="05F46313" w:rsidR="00693CE5" w:rsidRDefault="00D31226" w:rsidP="00FF51B5">
      <w:pPr>
        <w:autoSpaceDE w:val="0"/>
        <w:autoSpaceDN w:val="0"/>
        <w:adjustRightInd w:val="0"/>
        <w:rPr>
          <w:rFonts w:ascii="Times New Roman" w:hAnsi="Times New Roman" w:cs="Times New Roman"/>
          <w:color w:val="000000"/>
        </w:rPr>
      </w:pPr>
      <w:r>
        <w:rPr>
          <w:rFonts w:ascii="Times New Roman" w:hAnsi="Times New Roman" w:cs="Times New Roman"/>
          <w:b/>
        </w:rPr>
        <w:t>Commission Members</w:t>
      </w:r>
      <w:r w:rsidR="00FF51B5" w:rsidRPr="00B07727">
        <w:rPr>
          <w:rFonts w:ascii="Times New Roman" w:hAnsi="Times New Roman" w:cs="Times New Roman"/>
          <w:b/>
        </w:rPr>
        <w:t xml:space="preserve">: </w:t>
      </w:r>
      <w:r w:rsidR="00FF51B5" w:rsidRPr="00B07727">
        <w:rPr>
          <w:rFonts w:ascii="Times New Roman" w:hAnsi="Times New Roman" w:cs="Times New Roman"/>
          <w:color w:val="000000"/>
        </w:rPr>
        <w:t xml:space="preserve"> </w:t>
      </w:r>
      <w:r w:rsidR="0069374B">
        <w:rPr>
          <w:rFonts w:ascii="Times New Roman" w:hAnsi="Times New Roman" w:cs="Times New Roman"/>
          <w:color w:val="000000"/>
        </w:rPr>
        <w:t xml:space="preserve">Three </w:t>
      </w:r>
      <w:r w:rsidR="00FF51B5">
        <w:rPr>
          <w:rFonts w:ascii="Times New Roman" w:hAnsi="Times New Roman" w:cs="Times New Roman"/>
          <w:snapToGrid w:val="0"/>
          <w:color w:val="000000"/>
        </w:rPr>
        <w:t>Commission</w:t>
      </w:r>
      <w:r w:rsidR="00FF51B5" w:rsidRPr="00B07727">
        <w:rPr>
          <w:rFonts w:ascii="Times New Roman" w:hAnsi="Times New Roman" w:cs="Times New Roman"/>
          <w:color w:val="000000"/>
        </w:rPr>
        <w:t xml:space="preserve"> members will be </w:t>
      </w:r>
      <w:r w:rsidR="00FF51B5">
        <w:rPr>
          <w:rFonts w:ascii="Times New Roman" w:hAnsi="Times New Roman" w:cs="Times New Roman"/>
          <w:color w:val="000000"/>
        </w:rPr>
        <w:t>elected</w:t>
      </w:r>
      <w:r w:rsidR="00AE3B78">
        <w:rPr>
          <w:rFonts w:ascii="Times New Roman" w:hAnsi="Times New Roman" w:cs="Times New Roman"/>
          <w:color w:val="000000"/>
        </w:rPr>
        <w:t>, whereas the Co-chairs are the Chair of the DEI Consortium and the other is an appointed member of the Board of Directors</w:t>
      </w:r>
      <w:r w:rsidR="00FF51B5" w:rsidRPr="00B07727">
        <w:rPr>
          <w:rFonts w:ascii="Times New Roman" w:hAnsi="Times New Roman" w:cs="Times New Roman"/>
          <w:color w:val="000000"/>
        </w:rPr>
        <w:t xml:space="preserve">.  </w:t>
      </w:r>
      <w:r w:rsidR="00AE3B78">
        <w:rPr>
          <w:rFonts w:ascii="Times New Roman" w:hAnsi="Times New Roman" w:cs="Times New Roman"/>
          <w:color w:val="000000"/>
        </w:rPr>
        <w:t>All</w:t>
      </w:r>
      <w:r w:rsidR="00FF51B5">
        <w:rPr>
          <w:rFonts w:ascii="Times New Roman" w:hAnsi="Times New Roman" w:cs="Times New Roman"/>
          <w:color w:val="000000"/>
        </w:rPr>
        <w:t xml:space="preserve"> member</w:t>
      </w:r>
      <w:r w:rsidR="0069374B">
        <w:rPr>
          <w:rFonts w:ascii="Times New Roman" w:hAnsi="Times New Roman" w:cs="Times New Roman"/>
          <w:color w:val="000000"/>
        </w:rPr>
        <w:t>s</w:t>
      </w:r>
      <w:r w:rsidR="00FF51B5" w:rsidRPr="00B07727">
        <w:rPr>
          <w:rFonts w:ascii="Times New Roman" w:hAnsi="Times New Roman" w:cs="Times New Roman"/>
          <w:color w:val="000000"/>
        </w:rPr>
        <w:t xml:space="preserve"> must </w:t>
      </w:r>
      <w:r w:rsidR="0069374B">
        <w:rPr>
          <w:rFonts w:ascii="Times New Roman" w:hAnsi="Times New Roman" w:cs="Times New Roman"/>
          <w:color w:val="000000"/>
        </w:rPr>
        <w:t xml:space="preserve">each </w:t>
      </w:r>
      <w:r w:rsidR="00FF51B5" w:rsidRPr="00B07727">
        <w:rPr>
          <w:rFonts w:ascii="Times New Roman" w:hAnsi="Times New Roman" w:cs="Times New Roman"/>
          <w:color w:val="000000"/>
        </w:rPr>
        <w:t>be an “Individual Member” of an ACAPT member institution, as defined in the ACAPT bylaws.</w:t>
      </w:r>
      <w:bookmarkEnd w:id="1"/>
    </w:p>
    <w:p w14:paraId="33548D07" w14:textId="3AB78C52" w:rsidR="00FF51B5" w:rsidRPr="00897643" w:rsidRDefault="00E07ACD" w:rsidP="00FF51B5">
      <w:pPr>
        <w:autoSpaceDE w:val="0"/>
        <w:autoSpaceDN w:val="0"/>
        <w:adjustRightInd w:val="0"/>
        <w:rPr>
          <w:rFonts w:ascii="Times New Roman" w:hAnsi="Times New Roman" w:cs="Times New Roman"/>
          <w:b/>
          <w:bCs/>
        </w:rPr>
      </w:pPr>
      <w:r>
        <w:rPr>
          <w:rFonts w:ascii="Times New Roman" w:hAnsi="Times New Roman" w:cs="Times New Roman"/>
          <w:b/>
          <w:bCs/>
        </w:rPr>
        <w:t>E</w:t>
      </w:r>
      <w:r w:rsidR="00FF51B5">
        <w:rPr>
          <w:rFonts w:ascii="Times New Roman" w:hAnsi="Times New Roman" w:cs="Times New Roman"/>
          <w:b/>
          <w:bCs/>
        </w:rPr>
        <w:t xml:space="preserve">lection and </w:t>
      </w:r>
      <w:r w:rsidR="00FF51B5" w:rsidRPr="00897643">
        <w:rPr>
          <w:rFonts w:ascii="Times New Roman" w:hAnsi="Times New Roman" w:cs="Times New Roman"/>
          <w:b/>
          <w:bCs/>
        </w:rPr>
        <w:t>Tenure</w:t>
      </w:r>
      <w:r w:rsidR="00FF51B5">
        <w:rPr>
          <w:rFonts w:ascii="Times New Roman" w:hAnsi="Times New Roman" w:cs="Times New Roman"/>
          <w:b/>
          <w:bCs/>
        </w:rPr>
        <w:t>:</w:t>
      </w:r>
    </w:p>
    <w:p w14:paraId="4DB3223B" w14:textId="7F0D8D2E" w:rsidR="00FF51B5" w:rsidRPr="00897643" w:rsidRDefault="00FF51B5" w:rsidP="00FF51B5">
      <w:pPr>
        <w:numPr>
          <w:ilvl w:val="0"/>
          <w:numId w:val="33"/>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After the initial formation, m</w:t>
      </w:r>
      <w:r w:rsidRPr="00897643">
        <w:rPr>
          <w:rFonts w:ascii="Times New Roman" w:hAnsi="Times New Roman" w:cs="Times New Roman"/>
          <w:bCs/>
        </w:rPr>
        <w:t xml:space="preserve">embers of the </w:t>
      </w:r>
      <w:r>
        <w:rPr>
          <w:rFonts w:ascii="Times New Roman" w:hAnsi="Times New Roman" w:cs="Times New Roman"/>
          <w:bCs/>
        </w:rPr>
        <w:t>Commission</w:t>
      </w:r>
      <w:r w:rsidRPr="00897643">
        <w:rPr>
          <w:rFonts w:ascii="Times New Roman" w:hAnsi="Times New Roman" w:cs="Times New Roman"/>
          <w:bCs/>
        </w:rPr>
        <w:t xml:space="preserve"> shall assume office at the </w:t>
      </w:r>
      <w:r w:rsidR="0069374B">
        <w:rPr>
          <w:rFonts w:ascii="Times New Roman" w:hAnsi="Times New Roman" w:cs="Times New Roman"/>
          <w:bCs/>
        </w:rPr>
        <w:t xml:space="preserve">ACAPT </w:t>
      </w:r>
      <w:r w:rsidRPr="00897643">
        <w:rPr>
          <w:rFonts w:ascii="Times New Roman" w:hAnsi="Times New Roman" w:cs="Times New Roman"/>
          <w:bCs/>
        </w:rPr>
        <w:t>Annual</w:t>
      </w:r>
      <w:r w:rsidR="0069374B">
        <w:rPr>
          <w:rFonts w:ascii="Times New Roman" w:hAnsi="Times New Roman" w:cs="Times New Roman"/>
          <w:bCs/>
        </w:rPr>
        <w:t xml:space="preserve"> Business</w:t>
      </w:r>
      <w:r w:rsidRPr="00897643">
        <w:rPr>
          <w:rFonts w:ascii="Times New Roman" w:hAnsi="Times New Roman" w:cs="Times New Roman"/>
          <w:bCs/>
        </w:rPr>
        <w:t xml:space="preserve"> Meeting in the year in which they are elected. </w:t>
      </w:r>
    </w:p>
    <w:p w14:paraId="6C34FF5B" w14:textId="429B68B2" w:rsidR="00FF51B5" w:rsidRPr="00897643" w:rsidRDefault="00FF51B5" w:rsidP="00FF51B5">
      <w:pPr>
        <w:numPr>
          <w:ilvl w:val="0"/>
          <w:numId w:val="33"/>
        </w:numPr>
        <w:autoSpaceDE w:val="0"/>
        <w:autoSpaceDN w:val="0"/>
        <w:adjustRightInd w:val="0"/>
        <w:spacing w:after="0" w:line="240" w:lineRule="auto"/>
        <w:rPr>
          <w:rFonts w:ascii="Times New Roman" w:hAnsi="Times New Roman" w:cs="Times New Roman"/>
          <w:bCs/>
        </w:rPr>
      </w:pPr>
      <w:r w:rsidRPr="00897643">
        <w:rPr>
          <w:rFonts w:ascii="Times New Roman" w:hAnsi="Times New Roman" w:cs="Times New Roman"/>
          <w:bCs/>
        </w:rPr>
        <w:t xml:space="preserve">The term of office of each member of the </w:t>
      </w:r>
      <w:r w:rsidR="00E07ACD">
        <w:rPr>
          <w:rFonts w:ascii="Times New Roman" w:hAnsi="Times New Roman" w:cs="Times New Roman"/>
          <w:bCs/>
        </w:rPr>
        <w:t>Commission</w:t>
      </w:r>
      <w:r w:rsidR="00D31226">
        <w:rPr>
          <w:rFonts w:ascii="Times New Roman" w:hAnsi="Times New Roman" w:cs="Times New Roman"/>
          <w:bCs/>
        </w:rPr>
        <w:t>, whether elected or appointed,</w:t>
      </w:r>
      <w:r w:rsidR="00E07ACD" w:rsidRPr="00897643">
        <w:rPr>
          <w:rFonts w:ascii="Times New Roman" w:hAnsi="Times New Roman" w:cs="Times New Roman"/>
          <w:bCs/>
        </w:rPr>
        <w:t xml:space="preserve"> </w:t>
      </w:r>
      <w:r w:rsidRPr="00897643">
        <w:rPr>
          <w:rFonts w:ascii="Times New Roman" w:hAnsi="Times New Roman" w:cs="Times New Roman"/>
          <w:bCs/>
        </w:rPr>
        <w:t>shall be for three years or until a successor is elected.</w:t>
      </w:r>
    </w:p>
    <w:p w14:paraId="483542AA" w14:textId="14D2E585" w:rsidR="00FF51B5" w:rsidRDefault="00FF51B5" w:rsidP="00FF51B5">
      <w:pPr>
        <w:numPr>
          <w:ilvl w:val="0"/>
          <w:numId w:val="33"/>
        </w:numPr>
        <w:autoSpaceDE w:val="0"/>
        <w:autoSpaceDN w:val="0"/>
        <w:adjustRightInd w:val="0"/>
        <w:spacing w:after="0" w:line="240" w:lineRule="auto"/>
        <w:rPr>
          <w:rFonts w:ascii="Times New Roman" w:hAnsi="Times New Roman" w:cs="Times New Roman"/>
          <w:bCs/>
        </w:rPr>
      </w:pPr>
      <w:r w:rsidRPr="00897643">
        <w:rPr>
          <w:rFonts w:ascii="Times New Roman" w:hAnsi="Times New Roman" w:cs="Times New Roman"/>
          <w:bCs/>
        </w:rPr>
        <w:t xml:space="preserve">No person shall serve more than two complete consecutive terms on the </w:t>
      </w:r>
      <w:r w:rsidR="00E07ACD">
        <w:rPr>
          <w:rFonts w:ascii="Times New Roman" w:hAnsi="Times New Roman" w:cs="Times New Roman"/>
          <w:bCs/>
        </w:rPr>
        <w:t>Commission</w:t>
      </w:r>
      <w:r>
        <w:rPr>
          <w:rFonts w:ascii="Times New Roman" w:hAnsi="Times New Roman" w:cs="Times New Roman"/>
          <w:bCs/>
        </w:rPr>
        <w:t>.  A member who has completed their terms of office is eligible to run again after taking off at least one election cycle</w:t>
      </w:r>
      <w:r w:rsidRPr="00897643">
        <w:rPr>
          <w:rFonts w:ascii="Times New Roman" w:hAnsi="Times New Roman" w:cs="Times New Roman"/>
          <w:bCs/>
        </w:rPr>
        <w:t xml:space="preserve">. </w:t>
      </w:r>
    </w:p>
    <w:p w14:paraId="3E4B504B" w14:textId="47E0F402" w:rsidR="00FF51B5" w:rsidRDefault="00FF51B5" w:rsidP="00FF51B5">
      <w:pPr>
        <w:numPr>
          <w:ilvl w:val="0"/>
          <w:numId w:val="33"/>
        </w:numPr>
        <w:autoSpaceDE w:val="0"/>
        <w:autoSpaceDN w:val="0"/>
        <w:adjustRightInd w:val="0"/>
        <w:spacing w:after="0" w:line="240" w:lineRule="auto"/>
        <w:rPr>
          <w:rFonts w:ascii="Times New Roman" w:hAnsi="Times New Roman" w:cs="Times New Roman"/>
          <w:bCs/>
        </w:rPr>
      </w:pPr>
      <w:r w:rsidRPr="006264E6">
        <w:rPr>
          <w:rFonts w:ascii="Times New Roman" w:hAnsi="Times New Roman" w:cs="Times New Roman"/>
          <w:bCs/>
        </w:rPr>
        <w:t xml:space="preserve">A complete term for a member of the </w:t>
      </w:r>
      <w:r w:rsidR="00E07ACD">
        <w:rPr>
          <w:rFonts w:ascii="Times New Roman" w:hAnsi="Times New Roman" w:cs="Times New Roman"/>
          <w:bCs/>
        </w:rPr>
        <w:t>Commission</w:t>
      </w:r>
      <w:r w:rsidR="00E07ACD" w:rsidRPr="00897643">
        <w:rPr>
          <w:rFonts w:ascii="Times New Roman" w:hAnsi="Times New Roman" w:cs="Times New Roman"/>
          <w:bCs/>
        </w:rPr>
        <w:t xml:space="preserve"> </w:t>
      </w:r>
      <w:r w:rsidRPr="006264E6">
        <w:rPr>
          <w:rFonts w:ascii="Times New Roman" w:hAnsi="Times New Roman" w:cs="Times New Roman"/>
          <w:bCs/>
        </w:rPr>
        <w:t>shall be defined as 3 years.</w:t>
      </w:r>
    </w:p>
    <w:p w14:paraId="11BA0339" w14:textId="77777777" w:rsidR="00CA11BC" w:rsidRDefault="00CA11BC" w:rsidP="00CA11BC">
      <w:pPr>
        <w:tabs>
          <w:tab w:val="left" w:pos="360"/>
          <w:tab w:val="left" w:pos="720"/>
          <w:tab w:val="left" w:pos="1080"/>
          <w:tab w:val="left" w:pos="1440"/>
          <w:tab w:val="left" w:pos="1800"/>
        </w:tabs>
        <w:rPr>
          <w:rFonts w:ascii="Times New Roman" w:hAnsi="Times New Roman" w:cs="Times New Roman"/>
          <w:snapToGrid w:val="0"/>
          <w:color w:val="000000"/>
        </w:rPr>
      </w:pPr>
    </w:p>
    <w:p w14:paraId="72C1094D" w14:textId="0C4CE6C2" w:rsidR="00E07ACD" w:rsidRPr="00CA11BC" w:rsidRDefault="00CA11BC" w:rsidP="00CA11BC">
      <w:pPr>
        <w:tabs>
          <w:tab w:val="left" w:pos="360"/>
          <w:tab w:val="left" w:pos="720"/>
          <w:tab w:val="left" w:pos="1080"/>
          <w:tab w:val="left" w:pos="1440"/>
          <w:tab w:val="left" w:pos="1800"/>
        </w:tabs>
        <w:rPr>
          <w:rFonts w:ascii="Times New Roman" w:hAnsi="Times New Roman" w:cs="Times New Roman"/>
          <w:snapToGrid w:val="0"/>
          <w:color w:val="000000"/>
        </w:rPr>
      </w:pPr>
      <w:r w:rsidRPr="00CA11BC">
        <w:rPr>
          <w:rFonts w:ascii="Times New Roman" w:hAnsi="Times New Roman" w:cs="Times New Roman"/>
          <w:b/>
          <w:bCs/>
          <w:snapToGrid w:val="0"/>
          <w:color w:val="000000"/>
        </w:rPr>
        <w:t xml:space="preserve">Transitional Proviso: </w:t>
      </w:r>
      <w:r w:rsidR="00D809B0" w:rsidRPr="00D809B0">
        <w:rPr>
          <w:rFonts w:ascii="Times New Roman" w:hAnsi="Times New Roman" w:cs="Times New Roman"/>
          <w:snapToGrid w:val="0"/>
          <w:color w:val="000000"/>
        </w:rPr>
        <w:t>T</w:t>
      </w:r>
      <w:r w:rsidR="00E07ACD" w:rsidRPr="00CA11BC">
        <w:rPr>
          <w:rFonts w:ascii="Times New Roman" w:hAnsi="Times New Roman" w:cs="Times New Roman"/>
          <w:snapToGrid w:val="0"/>
          <w:color w:val="000000"/>
        </w:rPr>
        <w:t xml:space="preserve">he following terms shall apply to the inaugural members </w:t>
      </w:r>
      <w:r w:rsidR="00D809B0">
        <w:rPr>
          <w:rFonts w:ascii="Times New Roman" w:hAnsi="Times New Roman" w:cs="Times New Roman"/>
          <w:snapToGrid w:val="0"/>
          <w:color w:val="000000"/>
        </w:rPr>
        <w:t xml:space="preserve">of the Commission </w:t>
      </w:r>
      <w:r w:rsidR="00E07ACD" w:rsidRPr="00CA11BC">
        <w:rPr>
          <w:rFonts w:ascii="Times New Roman" w:hAnsi="Times New Roman" w:cs="Times New Roman"/>
          <w:snapToGrid w:val="0"/>
          <w:color w:val="000000"/>
        </w:rPr>
        <w:t>in order to facilitate staggered terms:</w:t>
      </w:r>
    </w:p>
    <w:p w14:paraId="728EC774" w14:textId="480CC3BE" w:rsidR="00E07ACD" w:rsidRPr="00875F11" w:rsidRDefault="00E07ACD" w:rsidP="00D809B0">
      <w:pPr>
        <w:pStyle w:val="ListParagraph"/>
        <w:numPr>
          <w:ilvl w:val="1"/>
          <w:numId w:val="34"/>
        </w:numPr>
        <w:spacing w:after="0"/>
        <w:ind w:left="720"/>
        <w:rPr>
          <w:rFonts w:ascii="Times New Roman" w:hAnsi="Times New Roman" w:cs="Times New Roman"/>
          <w:color w:val="auto"/>
        </w:rPr>
      </w:pPr>
      <w:r w:rsidRPr="00875F11">
        <w:rPr>
          <w:rFonts w:ascii="Times New Roman" w:hAnsi="Times New Roman" w:cs="Times New Roman"/>
          <w:color w:val="auto"/>
        </w:rPr>
        <w:t xml:space="preserve">The Chair of the DEI Consortium who will serve as </w:t>
      </w:r>
      <w:r w:rsidR="00CA11BC" w:rsidRPr="00875F11">
        <w:rPr>
          <w:rFonts w:ascii="Times New Roman" w:hAnsi="Times New Roman" w:cs="Times New Roman"/>
          <w:color w:val="auto"/>
        </w:rPr>
        <w:t>C</w:t>
      </w:r>
      <w:r w:rsidRPr="00875F11">
        <w:rPr>
          <w:rFonts w:ascii="Times New Roman" w:hAnsi="Times New Roman" w:cs="Times New Roman"/>
          <w:color w:val="auto"/>
        </w:rPr>
        <w:t>o-</w:t>
      </w:r>
      <w:r w:rsidR="00CA11BC" w:rsidRPr="00875F11">
        <w:rPr>
          <w:rFonts w:ascii="Times New Roman" w:hAnsi="Times New Roman" w:cs="Times New Roman"/>
          <w:color w:val="auto"/>
        </w:rPr>
        <w:t>Ch</w:t>
      </w:r>
      <w:r w:rsidRPr="00875F11">
        <w:rPr>
          <w:rFonts w:ascii="Times New Roman" w:hAnsi="Times New Roman" w:cs="Times New Roman"/>
          <w:color w:val="auto"/>
        </w:rPr>
        <w:t xml:space="preserve">air of the Commission shall conclude </w:t>
      </w:r>
      <w:r w:rsidR="0069374B" w:rsidRPr="00875F11">
        <w:rPr>
          <w:rFonts w:ascii="Times New Roman" w:hAnsi="Times New Roman" w:cs="Times New Roman"/>
          <w:color w:val="auto"/>
        </w:rPr>
        <w:t>their</w:t>
      </w:r>
      <w:r w:rsidRPr="00875F11">
        <w:rPr>
          <w:rFonts w:ascii="Times New Roman" w:hAnsi="Times New Roman" w:cs="Times New Roman"/>
          <w:color w:val="auto"/>
        </w:rPr>
        <w:t xml:space="preserve"> term in October of 2022</w:t>
      </w:r>
      <w:r w:rsidR="00CA11BC" w:rsidRPr="00875F11">
        <w:rPr>
          <w:rFonts w:ascii="Times New Roman" w:hAnsi="Times New Roman" w:cs="Times New Roman"/>
          <w:color w:val="auto"/>
        </w:rPr>
        <w:t>, at which point the newly elected Chair of the Consortium shall assume this Co-Chair position.</w:t>
      </w:r>
      <w:r w:rsidR="009D7587" w:rsidRPr="009D7587">
        <w:rPr>
          <w:rFonts w:ascii="Times New Roman" w:hAnsi="Times New Roman" w:cs="Times New Roman"/>
          <w:color w:val="auto"/>
        </w:rPr>
        <w:t xml:space="preserve"> </w:t>
      </w:r>
      <w:r w:rsidR="009D7587">
        <w:rPr>
          <w:rFonts w:ascii="Times New Roman" w:hAnsi="Times New Roman" w:cs="Times New Roman"/>
          <w:color w:val="auto"/>
        </w:rPr>
        <w:t xml:space="preserve">  The next 3-year term of service shall be from October 2022-October 2025.</w:t>
      </w:r>
      <w:r w:rsidR="00D025A6">
        <w:rPr>
          <w:rFonts w:ascii="Times New Roman" w:hAnsi="Times New Roman" w:cs="Times New Roman"/>
          <w:color w:val="auto"/>
        </w:rPr>
        <w:br/>
      </w:r>
    </w:p>
    <w:p w14:paraId="5C304131" w14:textId="3B35EA84" w:rsidR="00CA11BC" w:rsidRPr="00875F11" w:rsidRDefault="00E07ACD" w:rsidP="00D809B0">
      <w:pPr>
        <w:pStyle w:val="ListParagraph"/>
        <w:numPr>
          <w:ilvl w:val="1"/>
          <w:numId w:val="34"/>
        </w:numPr>
        <w:spacing w:after="0"/>
        <w:ind w:left="720"/>
        <w:rPr>
          <w:rFonts w:ascii="Times New Roman" w:hAnsi="Times New Roman" w:cs="Times New Roman"/>
          <w:color w:val="auto"/>
        </w:rPr>
      </w:pPr>
      <w:r w:rsidRPr="00875F11">
        <w:rPr>
          <w:rFonts w:ascii="Times New Roman" w:hAnsi="Times New Roman" w:cs="Times New Roman"/>
          <w:color w:val="auto"/>
        </w:rPr>
        <w:t xml:space="preserve">The Co-chair of the Commission </w:t>
      </w:r>
      <w:r w:rsidR="00CA11BC" w:rsidRPr="00875F11">
        <w:rPr>
          <w:rFonts w:ascii="Times New Roman" w:hAnsi="Times New Roman" w:cs="Times New Roman"/>
          <w:color w:val="auto"/>
        </w:rPr>
        <w:t>appointed by the B</w:t>
      </w:r>
      <w:r w:rsidRPr="00875F11">
        <w:rPr>
          <w:rFonts w:ascii="Times New Roman" w:hAnsi="Times New Roman" w:cs="Times New Roman"/>
          <w:color w:val="auto"/>
        </w:rPr>
        <w:t xml:space="preserve">oard </w:t>
      </w:r>
      <w:r w:rsidR="00CA11BC" w:rsidRPr="00875F11">
        <w:rPr>
          <w:rFonts w:ascii="Times New Roman" w:hAnsi="Times New Roman" w:cs="Times New Roman"/>
          <w:color w:val="auto"/>
        </w:rPr>
        <w:t xml:space="preserve">shall conclude </w:t>
      </w:r>
      <w:r w:rsidR="00D025A6">
        <w:rPr>
          <w:rFonts w:ascii="Times New Roman" w:hAnsi="Times New Roman" w:cs="Times New Roman"/>
          <w:color w:val="auto"/>
        </w:rPr>
        <w:t>their</w:t>
      </w:r>
      <w:r w:rsidR="00CA11BC" w:rsidRPr="00875F11">
        <w:rPr>
          <w:rFonts w:ascii="Times New Roman" w:hAnsi="Times New Roman" w:cs="Times New Roman"/>
          <w:color w:val="auto"/>
        </w:rPr>
        <w:t xml:space="preserve"> term in October of 202</w:t>
      </w:r>
      <w:r w:rsidR="00D025A6">
        <w:rPr>
          <w:rFonts w:ascii="Times New Roman" w:hAnsi="Times New Roman" w:cs="Times New Roman"/>
          <w:color w:val="auto"/>
        </w:rPr>
        <w:t>3</w:t>
      </w:r>
      <w:r w:rsidR="00CA11BC" w:rsidRPr="00875F11">
        <w:rPr>
          <w:rFonts w:ascii="Times New Roman" w:hAnsi="Times New Roman" w:cs="Times New Roman"/>
          <w:color w:val="auto"/>
        </w:rPr>
        <w:t xml:space="preserve">.  The President of the Board shall have the authority to re-appoint this individual should </w:t>
      </w:r>
      <w:r w:rsidR="0069374B" w:rsidRPr="00875F11">
        <w:rPr>
          <w:rFonts w:ascii="Times New Roman" w:hAnsi="Times New Roman" w:cs="Times New Roman"/>
          <w:color w:val="auto"/>
        </w:rPr>
        <w:t>they</w:t>
      </w:r>
      <w:r w:rsidR="00CA11BC" w:rsidRPr="00875F11">
        <w:rPr>
          <w:rFonts w:ascii="Times New Roman" w:hAnsi="Times New Roman" w:cs="Times New Roman"/>
          <w:color w:val="auto"/>
        </w:rPr>
        <w:t xml:space="preserve"> be re-elected to the Board for a second </w:t>
      </w:r>
      <w:r w:rsidR="00D025A6" w:rsidRPr="00875F11">
        <w:rPr>
          <w:rFonts w:ascii="Times New Roman" w:hAnsi="Times New Roman" w:cs="Times New Roman"/>
          <w:color w:val="auto"/>
        </w:rPr>
        <w:t>term or</w:t>
      </w:r>
      <w:r w:rsidR="00CA11BC" w:rsidRPr="00875F11">
        <w:rPr>
          <w:rFonts w:ascii="Times New Roman" w:hAnsi="Times New Roman" w:cs="Times New Roman"/>
          <w:color w:val="auto"/>
        </w:rPr>
        <w:t xml:space="preserve"> appoint another member of the Board to serve as Co-Chair along side the Chair of the DEI Consortium.</w:t>
      </w:r>
      <w:r w:rsidR="009D7587">
        <w:rPr>
          <w:rFonts w:ascii="Times New Roman" w:hAnsi="Times New Roman" w:cs="Times New Roman"/>
          <w:color w:val="auto"/>
        </w:rPr>
        <w:t xml:space="preserve">  The next 3-year term of service shall be from October 2023-October 2026.</w:t>
      </w:r>
      <w:r w:rsidR="00D025A6">
        <w:rPr>
          <w:rFonts w:ascii="Times New Roman" w:hAnsi="Times New Roman" w:cs="Times New Roman"/>
          <w:color w:val="auto"/>
        </w:rPr>
        <w:br/>
      </w:r>
    </w:p>
    <w:p w14:paraId="3E772D48" w14:textId="77777777" w:rsidR="004763F3" w:rsidRDefault="00CA11BC" w:rsidP="004763F3">
      <w:pPr>
        <w:pStyle w:val="ListParagraph"/>
        <w:numPr>
          <w:ilvl w:val="1"/>
          <w:numId w:val="34"/>
        </w:numPr>
        <w:spacing w:after="0"/>
        <w:ind w:left="720"/>
        <w:rPr>
          <w:rFonts w:ascii="Times New Roman" w:hAnsi="Times New Roman" w:cs="Times New Roman"/>
          <w:color w:val="auto"/>
        </w:rPr>
      </w:pPr>
      <w:r w:rsidRPr="00C77010">
        <w:rPr>
          <w:rFonts w:ascii="Times New Roman" w:hAnsi="Times New Roman" w:cs="Times New Roman"/>
          <w:color w:val="auto"/>
        </w:rPr>
        <w:t xml:space="preserve">The Faculty </w:t>
      </w:r>
      <w:r w:rsidR="00E07ACD" w:rsidRPr="00C77010">
        <w:rPr>
          <w:rFonts w:ascii="Times New Roman" w:hAnsi="Times New Roman" w:cs="Times New Roman"/>
          <w:color w:val="auto"/>
        </w:rPr>
        <w:t xml:space="preserve">Representative </w:t>
      </w:r>
      <w:r w:rsidRPr="00C77010">
        <w:rPr>
          <w:rFonts w:ascii="Times New Roman" w:hAnsi="Times New Roman" w:cs="Times New Roman"/>
          <w:color w:val="auto"/>
        </w:rPr>
        <w:t xml:space="preserve">elected in 2021 shall serve until October </w:t>
      </w:r>
      <w:r w:rsidR="002E2B5E" w:rsidRPr="00C77010">
        <w:rPr>
          <w:rFonts w:ascii="Times New Roman" w:hAnsi="Times New Roman" w:cs="Times New Roman"/>
          <w:color w:val="auto"/>
        </w:rPr>
        <w:t>202</w:t>
      </w:r>
      <w:r w:rsidR="00D025A6">
        <w:rPr>
          <w:rFonts w:ascii="Times New Roman" w:hAnsi="Times New Roman" w:cs="Times New Roman"/>
          <w:color w:val="auto"/>
        </w:rPr>
        <w:t>4</w:t>
      </w:r>
      <w:r w:rsidRPr="00C77010">
        <w:rPr>
          <w:rFonts w:ascii="Times New Roman" w:hAnsi="Times New Roman" w:cs="Times New Roman"/>
          <w:color w:val="auto"/>
        </w:rPr>
        <w:t xml:space="preserve">, at which point the Faculty Representative may apply for re-election.  </w:t>
      </w:r>
      <w:r w:rsidR="009D7587">
        <w:rPr>
          <w:rFonts w:ascii="Times New Roman" w:hAnsi="Times New Roman" w:cs="Times New Roman"/>
          <w:color w:val="auto"/>
        </w:rPr>
        <w:t>Whether re-elected or a newly elected officer assumes this position, the 3-year term of service shall be October 2024-</w:t>
      </w:r>
      <w:r w:rsidR="00C77010">
        <w:rPr>
          <w:rFonts w:ascii="Times New Roman" w:hAnsi="Times New Roman" w:cs="Times New Roman"/>
          <w:color w:val="auto"/>
        </w:rPr>
        <w:t>October 202</w:t>
      </w:r>
      <w:r w:rsidR="00D025A6">
        <w:rPr>
          <w:rFonts w:ascii="Times New Roman" w:hAnsi="Times New Roman" w:cs="Times New Roman"/>
          <w:color w:val="auto"/>
        </w:rPr>
        <w:t>7</w:t>
      </w:r>
      <w:r w:rsidR="00C77010">
        <w:rPr>
          <w:rFonts w:ascii="Times New Roman" w:hAnsi="Times New Roman" w:cs="Times New Roman"/>
          <w:color w:val="auto"/>
        </w:rPr>
        <w:t xml:space="preserve">. </w:t>
      </w:r>
      <w:r w:rsidR="00C77010" w:rsidRPr="00875F11" w:rsidDel="00C77010">
        <w:rPr>
          <w:rFonts w:ascii="Times New Roman" w:hAnsi="Times New Roman" w:cs="Times New Roman"/>
          <w:color w:val="auto"/>
        </w:rPr>
        <w:t xml:space="preserve"> </w:t>
      </w:r>
    </w:p>
    <w:p w14:paraId="10FD0658" w14:textId="77777777" w:rsidR="004763F3" w:rsidRDefault="004763F3" w:rsidP="004763F3">
      <w:pPr>
        <w:pStyle w:val="ListParagraph"/>
        <w:spacing w:after="0"/>
        <w:ind w:firstLine="0"/>
        <w:rPr>
          <w:rFonts w:ascii="Times New Roman" w:hAnsi="Times New Roman" w:cs="Times New Roman"/>
          <w:color w:val="auto"/>
        </w:rPr>
      </w:pPr>
    </w:p>
    <w:p w14:paraId="12A292EB" w14:textId="7D110516" w:rsidR="00CA11BC" w:rsidRPr="004763F3" w:rsidRDefault="00CA11BC" w:rsidP="004763F3">
      <w:pPr>
        <w:pStyle w:val="ListParagraph"/>
        <w:numPr>
          <w:ilvl w:val="1"/>
          <w:numId w:val="34"/>
        </w:numPr>
        <w:spacing w:after="0"/>
        <w:ind w:left="720"/>
        <w:rPr>
          <w:rFonts w:ascii="Times New Roman" w:hAnsi="Times New Roman" w:cs="Times New Roman"/>
          <w:color w:val="auto"/>
        </w:rPr>
      </w:pPr>
      <w:r w:rsidRPr="004763F3">
        <w:rPr>
          <w:rFonts w:ascii="Times New Roman" w:hAnsi="Times New Roman" w:cs="Times New Roman"/>
          <w:color w:val="auto"/>
        </w:rPr>
        <w:t xml:space="preserve">The </w:t>
      </w:r>
      <w:r w:rsidR="00E07ACD" w:rsidRPr="004763F3">
        <w:rPr>
          <w:rFonts w:ascii="Times New Roman" w:hAnsi="Times New Roman" w:cs="Times New Roman"/>
          <w:color w:val="auto"/>
        </w:rPr>
        <w:t xml:space="preserve">Director of </w:t>
      </w:r>
      <w:r w:rsidRPr="004763F3">
        <w:rPr>
          <w:rFonts w:ascii="Times New Roman" w:hAnsi="Times New Roman" w:cs="Times New Roman"/>
          <w:color w:val="auto"/>
        </w:rPr>
        <w:t>C</w:t>
      </w:r>
      <w:r w:rsidR="00E07ACD" w:rsidRPr="004763F3">
        <w:rPr>
          <w:rFonts w:ascii="Times New Roman" w:hAnsi="Times New Roman" w:cs="Times New Roman"/>
          <w:color w:val="auto"/>
        </w:rPr>
        <w:t xml:space="preserve">linical </w:t>
      </w:r>
      <w:r w:rsidRPr="004763F3">
        <w:rPr>
          <w:rFonts w:ascii="Times New Roman" w:hAnsi="Times New Roman" w:cs="Times New Roman"/>
          <w:color w:val="auto"/>
        </w:rPr>
        <w:t>E</w:t>
      </w:r>
      <w:r w:rsidR="00E07ACD" w:rsidRPr="004763F3">
        <w:rPr>
          <w:rFonts w:ascii="Times New Roman" w:hAnsi="Times New Roman" w:cs="Times New Roman"/>
          <w:color w:val="auto"/>
        </w:rPr>
        <w:t xml:space="preserve">ducation </w:t>
      </w:r>
      <w:r w:rsidRPr="004763F3">
        <w:rPr>
          <w:rFonts w:ascii="Times New Roman" w:hAnsi="Times New Roman" w:cs="Times New Roman"/>
          <w:color w:val="auto"/>
        </w:rPr>
        <w:t xml:space="preserve">elected in 2021 shall serve until October </w:t>
      </w:r>
      <w:r w:rsidR="00D8520A" w:rsidRPr="004763F3">
        <w:rPr>
          <w:rFonts w:ascii="Times New Roman" w:hAnsi="Times New Roman" w:cs="Times New Roman"/>
          <w:color w:val="auto"/>
        </w:rPr>
        <w:t>2024</w:t>
      </w:r>
      <w:r w:rsidRPr="004763F3">
        <w:rPr>
          <w:rFonts w:ascii="Times New Roman" w:hAnsi="Times New Roman" w:cs="Times New Roman"/>
          <w:color w:val="auto"/>
        </w:rPr>
        <w:t xml:space="preserve">, at which point the </w:t>
      </w:r>
      <w:r w:rsidR="002E2B5E" w:rsidRPr="004763F3">
        <w:rPr>
          <w:rFonts w:ascii="Times New Roman" w:hAnsi="Times New Roman" w:cs="Times New Roman"/>
          <w:color w:val="auto"/>
        </w:rPr>
        <w:t>Director of Clinical Education</w:t>
      </w:r>
      <w:r w:rsidRPr="004763F3">
        <w:rPr>
          <w:rFonts w:ascii="Times New Roman" w:hAnsi="Times New Roman" w:cs="Times New Roman"/>
          <w:color w:val="auto"/>
        </w:rPr>
        <w:t xml:space="preserve"> may apply for re-election.  </w:t>
      </w:r>
      <w:r w:rsidR="00D8520A" w:rsidRPr="004763F3">
        <w:rPr>
          <w:rFonts w:ascii="Times New Roman" w:hAnsi="Times New Roman" w:cs="Times New Roman"/>
          <w:color w:val="auto"/>
        </w:rPr>
        <w:t xml:space="preserve">Whether re-elected or a newly elected officer assumes this position, the 3-year term of service shall be October 2024-October 2027. </w:t>
      </w:r>
    </w:p>
    <w:p w14:paraId="6B8DFA38" w14:textId="77777777" w:rsidR="004763F3" w:rsidRDefault="004763F3" w:rsidP="004763F3">
      <w:pPr>
        <w:pStyle w:val="ListParagraph"/>
        <w:spacing w:after="0"/>
        <w:ind w:firstLine="0"/>
        <w:rPr>
          <w:rFonts w:ascii="Times New Roman" w:hAnsi="Times New Roman" w:cs="Times New Roman"/>
          <w:color w:val="auto"/>
        </w:rPr>
      </w:pPr>
    </w:p>
    <w:p w14:paraId="1BFDCD7E" w14:textId="55E9206E" w:rsidR="00E07ACD" w:rsidRPr="009D7587" w:rsidRDefault="00CA11BC" w:rsidP="009D7587">
      <w:pPr>
        <w:pStyle w:val="ListParagraph"/>
        <w:numPr>
          <w:ilvl w:val="1"/>
          <w:numId w:val="34"/>
        </w:numPr>
        <w:spacing w:after="0"/>
        <w:ind w:left="720"/>
        <w:rPr>
          <w:rFonts w:ascii="Times New Roman" w:hAnsi="Times New Roman" w:cs="Times New Roman"/>
          <w:color w:val="auto"/>
        </w:rPr>
      </w:pPr>
      <w:r w:rsidRPr="00875F11">
        <w:rPr>
          <w:rFonts w:ascii="Times New Roman" w:hAnsi="Times New Roman" w:cs="Times New Roman"/>
          <w:color w:val="auto"/>
        </w:rPr>
        <w:t xml:space="preserve">The </w:t>
      </w:r>
      <w:r w:rsidR="00E07ACD" w:rsidRPr="00875F11">
        <w:rPr>
          <w:rFonts w:ascii="Times New Roman" w:hAnsi="Times New Roman" w:cs="Times New Roman"/>
          <w:color w:val="auto"/>
        </w:rPr>
        <w:t xml:space="preserve">Academic </w:t>
      </w:r>
      <w:r w:rsidRPr="00875F11">
        <w:rPr>
          <w:rFonts w:ascii="Times New Roman" w:hAnsi="Times New Roman" w:cs="Times New Roman"/>
          <w:color w:val="auto"/>
        </w:rPr>
        <w:t>A</w:t>
      </w:r>
      <w:r w:rsidR="00E07ACD" w:rsidRPr="00875F11">
        <w:rPr>
          <w:rFonts w:ascii="Times New Roman" w:hAnsi="Times New Roman" w:cs="Times New Roman"/>
          <w:color w:val="auto"/>
        </w:rPr>
        <w:t xml:space="preserve">dministrator </w:t>
      </w:r>
      <w:r w:rsidRPr="00875F11">
        <w:rPr>
          <w:rFonts w:ascii="Times New Roman" w:hAnsi="Times New Roman" w:cs="Times New Roman"/>
          <w:color w:val="auto"/>
        </w:rPr>
        <w:t xml:space="preserve">elected in 2021 shall serve until October </w:t>
      </w:r>
      <w:r w:rsidR="00D8520A" w:rsidRPr="00875F11">
        <w:rPr>
          <w:rFonts w:ascii="Times New Roman" w:hAnsi="Times New Roman" w:cs="Times New Roman"/>
          <w:color w:val="auto"/>
        </w:rPr>
        <w:t>202</w:t>
      </w:r>
      <w:r w:rsidR="00D8520A">
        <w:rPr>
          <w:rFonts w:ascii="Times New Roman" w:hAnsi="Times New Roman" w:cs="Times New Roman"/>
          <w:color w:val="auto"/>
        </w:rPr>
        <w:t>4</w:t>
      </w:r>
      <w:r w:rsidRPr="00875F11">
        <w:rPr>
          <w:rFonts w:ascii="Times New Roman" w:hAnsi="Times New Roman" w:cs="Times New Roman"/>
          <w:color w:val="auto"/>
        </w:rPr>
        <w:t xml:space="preserve">, at which point the </w:t>
      </w:r>
      <w:r w:rsidR="002E2B5E" w:rsidRPr="00875F11">
        <w:rPr>
          <w:rFonts w:ascii="Times New Roman" w:hAnsi="Times New Roman" w:cs="Times New Roman"/>
          <w:color w:val="auto"/>
        </w:rPr>
        <w:t>Academic Administrator</w:t>
      </w:r>
      <w:r w:rsidRPr="00875F11">
        <w:rPr>
          <w:rFonts w:ascii="Times New Roman" w:hAnsi="Times New Roman" w:cs="Times New Roman"/>
          <w:color w:val="auto"/>
        </w:rPr>
        <w:t xml:space="preserve"> may apply for re-election</w:t>
      </w:r>
      <w:r w:rsidR="00E948A0">
        <w:rPr>
          <w:rFonts w:ascii="Times New Roman" w:hAnsi="Times New Roman" w:cs="Times New Roman"/>
          <w:color w:val="auto"/>
        </w:rPr>
        <w:t xml:space="preserve">.  </w:t>
      </w:r>
      <w:r w:rsidR="00D8520A">
        <w:rPr>
          <w:rFonts w:ascii="Times New Roman" w:hAnsi="Times New Roman" w:cs="Times New Roman"/>
          <w:color w:val="auto"/>
        </w:rPr>
        <w:t xml:space="preserve">Whether re-elected or a newly elected officer assumes this position, the 3-year term of service shall be October 2024-October 2027. </w:t>
      </w:r>
      <w:r w:rsidRPr="00875F11">
        <w:rPr>
          <w:rFonts w:ascii="Times New Roman" w:hAnsi="Times New Roman" w:cs="Times New Roman"/>
          <w:color w:val="auto"/>
        </w:rPr>
        <w:t xml:space="preserve"> </w:t>
      </w:r>
    </w:p>
    <w:p w14:paraId="4D592A9A" w14:textId="77777777" w:rsidR="009D7587" w:rsidRDefault="009D7587">
      <w:pPr>
        <w:spacing w:after="200" w:line="276" w:lineRule="auto"/>
        <w:rPr>
          <w:rFonts w:ascii="Times New Roman" w:hAnsi="Times New Roman" w:cs="Times New Roman"/>
        </w:rPr>
      </w:pPr>
    </w:p>
    <w:p w14:paraId="6A543399" w14:textId="440F371B" w:rsidR="005242EB" w:rsidRDefault="009D7587" w:rsidP="009D7587">
      <w:pPr>
        <w:spacing w:after="200" w:line="276" w:lineRule="auto"/>
        <w:ind w:firstLine="360"/>
        <w:rPr>
          <w:rFonts w:ascii="Times New Roman" w:hAnsi="Times New Roman" w:cs="Times New Roman"/>
        </w:rPr>
      </w:pPr>
      <w:r>
        <w:rPr>
          <w:rFonts w:ascii="Times New Roman" w:hAnsi="Times New Roman" w:cs="Times New Roman"/>
        </w:rPr>
        <w:t>The following page presents a visual graph of the terms of service of the first six years of the Commission.</w:t>
      </w:r>
      <w:r w:rsidR="005242EB">
        <w:rPr>
          <w:rFonts w:ascii="Times New Roman" w:hAnsi="Times New Roman" w:cs="Times New Roman"/>
        </w:rPr>
        <w:br w:type="page"/>
      </w:r>
    </w:p>
    <w:p w14:paraId="00C70937" w14:textId="77777777" w:rsidR="00FF51B5" w:rsidRDefault="00FF51B5" w:rsidP="00FF51B5">
      <w:pPr>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1435"/>
        <w:gridCol w:w="1440"/>
        <w:gridCol w:w="1350"/>
        <w:gridCol w:w="1260"/>
        <w:gridCol w:w="107"/>
        <w:gridCol w:w="1153"/>
        <w:gridCol w:w="1260"/>
        <w:gridCol w:w="1440"/>
        <w:gridCol w:w="1345"/>
      </w:tblGrid>
      <w:tr w:rsidR="008C0868" w:rsidRPr="005242EB" w14:paraId="430C441D" w14:textId="0620DA7B" w:rsidTr="008C0868">
        <w:tc>
          <w:tcPr>
            <w:tcW w:w="1435" w:type="dxa"/>
          </w:tcPr>
          <w:p w14:paraId="431A6FFE" w14:textId="77777777" w:rsidR="008C0868" w:rsidRPr="005242EB" w:rsidRDefault="008C0868" w:rsidP="00FF51B5">
            <w:pPr>
              <w:autoSpaceDE w:val="0"/>
              <w:autoSpaceDN w:val="0"/>
              <w:adjustRightInd w:val="0"/>
              <w:rPr>
                <w:rFonts w:ascii="Times New Roman" w:hAnsi="Times New Roman" w:cs="Times New Roman"/>
                <w:sz w:val="18"/>
                <w:szCs w:val="18"/>
              </w:rPr>
            </w:pPr>
          </w:p>
        </w:tc>
        <w:tc>
          <w:tcPr>
            <w:tcW w:w="1440" w:type="dxa"/>
          </w:tcPr>
          <w:p w14:paraId="0DBF73C4" w14:textId="075569B3" w:rsidR="008C0868" w:rsidRPr="005242EB" w:rsidRDefault="008C0868" w:rsidP="00FF51B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October</w:t>
            </w:r>
            <w:r w:rsidRPr="005242EB">
              <w:rPr>
                <w:rFonts w:ascii="Times New Roman" w:hAnsi="Times New Roman" w:cs="Times New Roman"/>
                <w:sz w:val="18"/>
                <w:szCs w:val="18"/>
              </w:rPr>
              <w:t xml:space="preserve"> 2021</w:t>
            </w:r>
          </w:p>
        </w:tc>
        <w:tc>
          <w:tcPr>
            <w:tcW w:w="1350" w:type="dxa"/>
          </w:tcPr>
          <w:p w14:paraId="684728E1" w14:textId="1E53BE7D" w:rsidR="008C0868" w:rsidRPr="005242EB" w:rsidRDefault="008C0868"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October 2022</w:t>
            </w:r>
          </w:p>
        </w:tc>
        <w:tc>
          <w:tcPr>
            <w:tcW w:w="1260" w:type="dxa"/>
          </w:tcPr>
          <w:p w14:paraId="0CF83621" w14:textId="6FDAE35E" w:rsidR="008C0868" w:rsidRPr="005242EB" w:rsidRDefault="008C0868"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October 2023</w:t>
            </w:r>
          </w:p>
        </w:tc>
        <w:tc>
          <w:tcPr>
            <w:tcW w:w="1260" w:type="dxa"/>
            <w:gridSpan w:val="2"/>
          </w:tcPr>
          <w:p w14:paraId="2941432B" w14:textId="19DAEEA5" w:rsidR="008C0868" w:rsidRPr="005242EB" w:rsidRDefault="008C0868"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October 2024</w:t>
            </w:r>
          </w:p>
        </w:tc>
        <w:tc>
          <w:tcPr>
            <w:tcW w:w="1260" w:type="dxa"/>
          </w:tcPr>
          <w:p w14:paraId="47BA7E6B" w14:textId="1E4CE73B" w:rsidR="008C0868" w:rsidRPr="005242EB" w:rsidRDefault="008C0868"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October 2025</w:t>
            </w:r>
          </w:p>
        </w:tc>
        <w:tc>
          <w:tcPr>
            <w:tcW w:w="1440" w:type="dxa"/>
          </w:tcPr>
          <w:p w14:paraId="5890B8BE" w14:textId="38FE047C" w:rsidR="008C0868" w:rsidRPr="005242EB" w:rsidRDefault="008C0868"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October 2026</w:t>
            </w:r>
          </w:p>
        </w:tc>
        <w:tc>
          <w:tcPr>
            <w:tcW w:w="1345" w:type="dxa"/>
          </w:tcPr>
          <w:p w14:paraId="356A4F5D" w14:textId="297F89E4" w:rsidR="008C0868" w:rsidRPr="005242EB" w:rsidRDefault="008C0868" w:rsidP="00FF51B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October 2027</w:t>
            </w:r>
          </w:p>
        </w:tc>
      </w:tr>
      <w:tr w:rsidR="00C30E74" w:rsidRPr="005242EB" w14:paraId="4198D7E6" w14:textId="4A7382D8" w:rsidTr="008C0868">
        <w:trPr>
          <w:trHeight w:val="260"/>
        </w:trPr>
        <w:tc>
          <w:tcPr>
            <w:tcW w:w="1435" w:type="dxa"/>
            <w:vMerge w:val="restart"/>
          </w:tcPr>
          <w:p w14:paraId="489DE660" w14:textId="00304BCE" w:rsidR="00C30E74" w:rsidRPr="005242EB" w:rsidRDefault="00C30E74"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Chair of the DEI Consortium</w:t>
            </w:r>
          </w:p>
        </w:tc>
        <w:tc>
          <w:tcPr>
            <w:tcW w:w="2790" w:type="dxa"/>
            <w:gridSpan w:val="2"/>
            <w:shd w:val="clear" w:color="auto" w:fill="C06143" w:themeFill="accent1"/>
          </w:tcPr>
          <w:p w14:paraId="78252734" w14:textId="7F1FB016" w:rsidR="00C30E74" w:rsidRPr="005242EB" w:rsidRDefault="00C30E74" w:rsidP="00D32E41">
            <w:pPr>
              <w:autoSpaceDE w:val="0"/>
              <w:autoSpaceDN w:val="0"/>
              <w:adjustRightInd w:val="0"/>
              <w:jc w:val="right"/>
              <w:rPr>
                <w:rFonts w:ascii="Times New Roman" w:hAnsi="Times New Roman" w:cs="Times New Roman"/>
                <w:sz w:val="18"/>
                <w:szCs w:val="18"/>
              </w:rPr>
            </w:pPr>
            <w:r>
              <w:rPr>
                <w:rFonts w:ascii="Times New Roman" w:hAnsi="Times New Roman" w:cs="Times New Roman"/>
                <w:sz w:val="18"/>
                <w:szCs w:val="18"/>
              </w:rPr>
              <w:t>Term ends</w:t>
            </w:r>
            <w:r w:rsidR="00C735AB">
              <w:rPr>
                <w:rFonts w:ascii="Times New Roman" w:hAnsi="Times New Roman" w:cs="Times New Roman"/>
                <w:sz w:val="18"/>
                <w:szCs w:val="18"/>
              </w:rPr>
              <w:t xml:space="preserve"> Oct 2022</w:t>
            </w:r>
          </w:p>
        </w:tc>
        <w:tc>
          <w:tcPr>
            <w:tcW w:w="6565" w:type="dxa"/>
            <w:gridSpan w:val="6"/>
            <w:shd w:val="clear" w:color="auto" w:fill="auto"/>
          </w:tcPr>
          <w:p w14:paraId="4C6F6D10" w14:textId="5148C20F" w:rsidR="00C30E74" w:rsidRPr="005242EB" w:rsidRDefault="00C30E74" w:rsidP="00FF51B5">
            <w:pPr>
              <w:autoSpaceDE w:val="0"/>
              <w:autoSpaceDN w:val="0"/>
              <w:adjustRightInd w:val="0"/>
              <w:rPr>
                <w:rFonts w:ascii="Times New Roman" w:hAnsi="Times New Roman" w:cs="Times New Roman"/>
                <w:sz w:val="18"/>
                <w:szCs w:val="18"/>
              </w:rPr>
            </w:pPr>
          </w:p>
        </w:tc>
      </w:tr>
      <w:tr w:rsidR="00C30E74" w:rsidRPr="005242EB" w14:paraId="64B6642B" w14:textId="77777777" w:rsidTr="008C0868">
        <w:trPr>
          <w:trHeight w:val="98"/>
        </w:trPr>
        <w:tc>
          <w:tcPr>
            <w:tcW w:w="1435" w:type="dxa"/>
            <w:vMerge/>
          </w:tcPr>
          <w:p w14:paraId="649B3007" w14:textId="77777777" w:rsidR="00C30E74" w:rsidRPr="005242EB" w:rsidRDefault="00C30E74" w:rsidP="00FF51B5">
            <w:pPr>
              <w:autoSpaceDE w:val="0"/>
              <w:autoSpaceDN w:val="0"/>
              <w:adjustRightInd w:val="0"/>
              <w:rPr>
                <w:rFonts w:ascii="Times New Roman" w:hAnsi="Times New Roman" w:cs="Times New Roman"/>
                <w:sz w:val="18"/>
                <w:szCs w:val="18"/>
              </w:rPr>
            </w:pPr>
          </w:p>
        </w:tc>
        <w:tc>
          <w:tcPr>
            <w:tcW w:w="1440" w:type="dxa"/>
            <w:shd w:val="clear" w:color="auto" w:fill="auto"/>
          </w:tcPr>
          <w:p w14:paraId="12BFBF61" w14:textId="77777777" w:rsidR="00C30E74" w:rsidRDefault="00C30E74" w:rsidP="00FF51B5">
            <w:pPr>
              <w:autoSpaceDE w:val="0"/>
              <w:autoSpaceDN w:val="0"/>
              <w:adjustRightInd w:val="0"/>
              <w:rPr>
                <w:rFonts w:ascii="Times New Roman" w:hAnsi="Times New Roman" w:cs="Times New Roman"/>
                <w:sz w:val="18"/>
                <w:szCs w:val="18"/>
              </w:rPr>
            </w:pPr>
          </w:p>
        </w:tc>
        <w:tc>
          <w:tcPr>
            <w:tcW w:w="5130" w:type="dxa"/>
            <w:gridSpan w:val="5"/>
            <w:shd w:val="clear" w:color="auto" w:fill="E5BFB3" w:themeFill="accent1" w:themeFillTint="66"/>
          </w:tcPr>
          <w:p w14:paraId="12D9E8ED" w14:textId="7242F0C1" w:rsidR="00C30E74" w:rsidRDefault="00C30E74" w:rsidP="00C30E74">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Newly elected serves Oct 2022-Oct 2025</w:t>
            </w:r>
          </w:p>
        </w:tc>
        <w:tc>
          <w:tcPr>
            <w:tcW w:w="2785" w:type="dxa"/>
            <w:gridSpan w:val="2"/>
            <w:shd w:val="clear" w:color="auto" w:fill="auto"/>
          </w:tcPr>
          <w:p w14:paraId="308E78A0" w14:textId="35DDA2EA" w:rsidR="00C30E74" w:rsidRDefault="00C30E74" w:rsidP="00FF51B5">
            <w:pPr>
              <w:autoSpaceDE w:val="0"/>
              <w:autoSpaceDN w:val="0"/>
              <w:adjustRightInd w:val="0"/>
              <w:rPr>
                <w:rFonts w:ascii="Times New Roman" w:hAnsi="Times New Roman" w:cs="Times New Roman"/>
                <w:sz w:val="18"/>
                <w:szCs w:val="18"/>
              </w:rPr>
            </w:pPr>
          </w:p>
        </w:tc>
      </w:tr>
      <w:tr w:rsidR="00C30E74" w:rsidRPr="005242EB" w14:paraId="0CFDAA68" w14:textId="69B7DB6C" w:rsidTr="008C0868">
        <w:trPr>
          <w:trHeight w:val="305"/>
        </w:trPr>
        <w:tc>
          <w:tcPr>
            <w:tcW w:w="1435" w:type="dxa"/>
            <w:vMerge w:val="restart"/>
          </w:tcPr>
          <w:p w14:paraId="1F9F6A99" w14:textId="31A99558" w:rsidR="00C30E74" w:rsidRPr="005242EB" w:rsidRDefault="00C30E74" w:rsidP="00FF51B5">
            <w:pPr>
              <w:autoSpaceDE w:val="0"/>
              <w:autoSpaceDN w:val="0"/>
              <w:adjustRightInd w:val="0"/>
              <w:rPr>
                <w:rFonts w:ascii="Times New Roman" w:hAnsi="Times New Roman" w:cs="Times New Roman"/>
                <w:sz w:val="18"/>
                <w:szCs w:val="18"/>
              </w:rPr>
            </w:pPr>
            <w:r w:rsidRPr="005242EB">
              <w:rPr>
                <w:rFonts w:ascii="Times New Roman" w:hAnsi="Times New Roman" w:cs="Times New Roman"/>
                <w:sz w:val="18"/>
                <w:szCs w:val="18"/>
              </w:rPr>
              <w:t>Member of the Board</w:t>
            </w:r>
          </w:p>
        </w:tc>
        <w:tc>
          <w:tcPr>
            <w:tcW w:w="4050" w:type="dxa"/>
            <w:gridSpan w:val="3"/>
            <w:shd w:val="clear" w:color="auto" w:fill="8B9D56" w:themeFill="accent2"/>
          </w:tcPr>
          <w:p w14:paraId="0CA9A682" w14:textId="1E36B9BE" w:rsidR="00C30E74" w:rsidRPr="005242EB" w:rsidRDefault="00C30E74" w:rsidP="00C30E74">
            <w:pPr>
              <w:autoSpaceDE w:val="0"/>
              <w:autoSpaceDN w:val="0"/>
              <w:adjustRightInd w:val="0"/>
              <w:jc w:val="right"/>
              <w:rPr>
                <w:rFonts w:ascii="Times New Roman" w:hAnsi="Times New Roman" w:cs="Times New Roman"/>
                <w:sz w:val="18"/>
                <w:szCs w:val="18"/>
              </w:rPr>
            </w:pPr>
            <w:r>
              <w:rPr>
                <w:rFonts w:ascii="Times New Roman" w:hAnsi="Times New Roman" w:cs="Times New Roman"/>
                <w:sz w:val="18"/>
                <w:szCs w:val="18"/>
              </w:rPr>
              <w:t>Term ends</w:t>
            </w:r>
            <w:r w:rsidR="00C735AB">
              <w:rPr>
                <w:rFonts w:ascii="Times New Roman" w:hAnsi="Times New Roman" w:cs="Times New Roman"/>
                <w:sz w:val="18"/>
                <w:szCs w:val="18"/>
              </w:rPr>
              <w:t xml:space="preserve"> Oct 2023</w:t>
            </w:r>
          </w:p>
        </w:tc>
        <w:tc>
          <w:tcPr>
            <w:tcW w:w="5305" w:type="dxa"/>
            <w:gridSpan w:val="5"/>
            <w:shd w:val="clear" w:color="auto" w:fill="auto"/>
          </w:tcPr>
          <w:p w14:paraId="4D69AB8E" w14:textId="049BB4F6" w:rsidR="00C30E74" w:rsidRPr="005242EB" w:rsidRDefault="00C30E74" w:rsidP="00FF51B5">
            <w:pPr>
              <w:autoSpaceDE w:val="0"/>
              <w:autoSpaceDN w:val="0"/>
              <w:adjustRightInd w:val="0"/>
              <w:rPr>
                <w:rFonts w:ascii="Times New Roman" w:hAnsi="Times New Roman" w:cs="Times New Roman"/>
                <w:sz w:val="18"/>
                <w:szCs w:val="18"/>
              </w:rPr>
            </w:pPr>
          </w:p>
        </w:tc>
      </w:tr>
      <w:tr w:rsidR="00C30E74" w:rsidRPr="005242EB" w14:paraId="42308FEE" w14:textId="77777777" w:rsidTr="008C0868">
        <w:trPr>
          <w:trHeight w:val="270"/>
        </w:trPr>
        <w:tc>
          <w:tcPr>
            <w:tcW w:w="1435" w:type="dxa"/>
            <w:vMerge/>
          </w:tcPr>
          <w:p w14:paraId="2A0F73A5" w14:textId="77777777" w:rsidR="00C30E74" w:rsidRPr="005242EB" w:rsidRDefault="00C30E74" w:rsidP="00FF51B5">
            <w:pPr>
              <w:autoSpaceDE w:val="0"/>
              <w:autoSpaceDN w:val="0"/>
              <w:adjustRightInd w:val="0"/>
              <w:rPr>
                <w:rFonts w:ascii="Times New Roman" w:hAnsi="Times New Roman" w:cs="Times New Roman"/>
                <w:sz w:val="18"/>
                <w:szCs w:val="18"/>
              </w:rPr>
            </w:pPr>
          </w:p>
        </w:tc>
        <w:tc>
          <w:tcPr>
            <w:tcW w:w="2790" w:type="dxa"/>
            <w:gridSpan w:val="2"/>
            <w:shd w:val="clear" w:color="auto" w:fill="auto"/>
          </w:tcPr>
          <w:p w14:paraId="70168AF2" w14:textId="77777777" w:rsidR="00C30E74" w:rsidRDefault="00C30E74" w:rsidP="00FF51B5">
            <w:pPr>
              <w:autoSpaceDE w:val="0"/>
              <w:autoSpaceDN w:val="0"/>
              <w:adjustRightInd w:val="0"/>
              <w:rPr>
                <w:rFonts w:ascii="Times New Roman" w:hAnsi="Times New Roman" w:cs="Times New Roman"/>
                <w:sz w:val="18"/>
                <w:szCs w:val="18"/>
              </w:rPr>
            </w:pPr>
          </w:p>
        </w:tc>
        <w:tc>
          <w:tcPr>
            <w:tcW w:w="5220" w:type="dxa"/>
            <w:gridSpan w:val="5"/>
            <w:shd w:val="clear" w:color="auto" w:fill="BAC697" w:themeFill="accent2" w:themeFillTint="99"/>
          </w:tcPr>
          <w:p w14:paraId="142AC141" w14:textId="0EE85847" w:rsidR="00C30E74" w:rsidRDefault="00C30E74" w:rsidP="00C30E74">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Newly appointed serves Oct 2023-Oct 2026</w:t>
            </w:r>
          </w:p>
        </w:tc>
        <w:tc>
          <w:tcPr>
            <w:tcW w:w="1345" w:type="dxa"/>
            <w:shd w:val="clear" w:color="auto" w:fill="auto"/>
          </w:tcPr>
          <w:p w14:paraId="2DD43CE3" w14:textId="00A0A56C" w:rsidR="00C30E74" w:rsidRDefault="00C30E74" w:rsidP="00FF51B5">
            <w:pPr>
              <w:autoSpaceDE w:val="0"/>
              <w:autoSpaceDN w:val="0"/>
              <w:adjustRightInd w:val="0"/>
              <w:rPr>
                <w:rFonts w:ascii="Times New Roman" w:hAnsi="Times New Roman" w:cs="Times New Roman"/>
                <w:sz w:val="18"/>
                <w:szCs w:val="18"/>
              </w:rPr>
            </w:pPr>
          </w:p>
        </w:tc>
      </w:tr>
      <w:tr w:rsidR="00C30E74" w:rsidRPr="005242EB" w14:paraId="0C7C9F89" w14:textId="69E740F2" w:rsidTr="008C0868">
        <w:trPr>
          <w:trHeight w:val="270"/>
        </w:trPr>
        <w:tc>
          <w:tcPr>
            <w:tcW w:w="1435" w:type="dxa"/>
            <w:vMerge w:val="restart"/>
          </w:tcPr>
          <w:p w14:paraId="7A7F0689" w14:textId="0C848FE2" w:rsidR="00C30E74" w:rsidRPr="005242EB" w:rsidRDefault="00C30E74" w:rsidP="00FF51B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Faculty Representative</w:t>
            </w:r>
          </w:p>
        </w:tc>
        <w:tc>
          <w:tcPr>
            <w:tcW w:w="5310" w:type="dxa"/>
            <w:gridSpan w:val="5"/>
            <w:shd w:val="clear" w:color="auto" w:fill="305B66" w:themeFill="accent3"/>
          </w:tcPr>
          <w:p w14:paraId="3ACD84E4" w14:textId="52A408A7" w:rsidR="00C30E74" w:rsidRPr="005242EB" w:rsidRDefault="00C30E74" w:rsidP="00C30E74">
            <w:pPr>
              <w:autoSpaceDE w:val="0"/>
              <w:autoSpaceDN w:val="0"/>
              <w:adjustRightInd w:val="0"/>
              <w:jc w:val="right"/>
              <w:rPr>
                <w:rFonts w:ascii="Times New Roman" w:hAnsi="Times New Roman" w:cs="Times New Roman"/>
                <w:sz w:val="18"/>
                <w:szCs w:val="18"/>
              </w:rPr>
            </w:pPr>
            <w:r>
              <w:rPr>
                <w:rFonts w:ascii="Times New Roman" w:hAnsi="Times New Roman" w:cs="Times New Roman"/>
                <w:color w:val="FFFFFF" w:themeColor="background1"/>
                <w:sz w:val="18"/>
                <w:szCs w:val="18"/>
              </w:rPr>
              <w:t>Term ends</w:t>
            </w:r>
            <w:r w:rsidR="00C735AB">
              <w:rPr>
                <w:rFonts w:ascii="Times New Roman" w:hAnsi="Times New Roman" w:cs="Times New Roman"/>
                <w:color w:val="FFFFFF" w:themeColor="background1"/>
                <w:sz w:val="18"/>
                <w:szCs w:val="18"/>
              </w:rPr>
              <w:t xml:space="preserve"> Oct 2024</w:t>
            </w:r>
          </w:p>
        </w:tc>
        <w:tc>
          <w:tcPr>
            <w:tcW w:w="4045" w:type="dxa"/>
            <w:gridSpan w:val="3"/>
            <w:shd w:val="clear" w:color="auto" w:fill="FFFFFF" w:themeFill="background1"/>
          </w:tcPr>
          <w:p w14:paraId="67B3865D" w14:textId="48D2B112" w:rsidR="00C30E74" w:rsidRPr="005242EB" w:rsidRDefault="00C30E74" w:rsidP="00FF51B5">
            <w:pPr>
              <w:autoSpaceDE w:val="0"/>
              <w:autoSpaceDN w:val="0"/>
              <w:adjustRightInd w:val="0"/>
              <w:rPr>
                <w:rFonts w:ascii="Times New Roman" w:hAnsi="Times New Roman" w:cs="Times New Roman"/>
                <w:sz w:val="18"/>
                <w:szCs w:val="18"/>
              </w:rPr>
            </w:pPr>
          </w:p>
        </w:tc>
      </w:tr>
      <w:tr w:rsidR="008C0868" w:rsidRPr="005242EB" w14:paraId="4CF28FF8" w14:textId="77777777" w:rsidTr="005450B4">
        <w:trPr>
          <w:trHeight w:val="270"/>
        </w:trPr>
        <w:tc>
          <w:tcPr>
            <w:tcW w:w="1435" w:type="dxa"/>
            <w:vMerge/>
          </w:tcPr>
          <w:p w14:paraId="45961D69" w14:textId="77777777" w:rsidR="008C0868" w:rsidRDefault="008C0868" w:rsidP="00FF51B5">
            <w:pPr>
              <w:autoSpaceDE w:val="0"/>
              <w:autoSpaceDN w:val="0"/>
              <w:adjustRightInd w:val="0"/>
              <w:rPr>
                <w:rFonts w:ascii="Times New Roman" w:hAnsi="Times New Roman" w:cs="Times New Roman"/>
                <w:sz w:val="18"/>
                <w:szCs w:val="18"/>
              </w:rPr>
            </w:pPr>
          </w:p>
        </w:tc>
        <w:tc>
          <w:tcPr>
            <w:tcW w:w="4050" w:type="dxa"/>
            <w:gridSpan w:val="3"/>
            <w:shd w:val="clear" w:color="auto" w:fill="FFFFFF" w:themeFill="background1"/>
          </w:tcPr>
          <w:p w14:paraId="0B1B6FD6" w14:textId="77777777" w:rsidR="008C0868" w:rsidRPr="00D32E41" w:rsidRDefault="008C0868" w:rsidP="00FF51B5">
            <w:pPr>
              <w:autoSpaceDE w:val="0"/>
              <w:autoSpaceDN w:val="0"/>
              <w:adjustRightInd w:val="0"/>
              <w:rPr>
                <w:rFonts w:ascii="Times New Roman" w:hAnsi="Times New Roman" w:cs="Times New Roman"/>
                <w:color w:val="FFFFFF" w:themeColor="background1"/>
                <w:sz w:val="18"/>
                <w:szCs w:val="18"/>
              </w:rPr>
            </w:pPr>
          </w:p>
        </w:tc>
        <w:tc>
          <w:tcPr>
            <w:tcW w:w="5305" w:type="dxa"/>
            <w:gridSpan w:val="5"/>
            <w:shd w:val="clear" w:color="auto" w:fill="CEE2E8" w:themeFill="accent3" w:themeFillTint="33"/>
          </w:tcPr>
          <w:p w14:paraId="2AF32581" w14:textId="5346F7E0" w:rsidR="008C0868" w:rsidRPr="00D32E41" w:rsidRDefault="008C0868" w:rsidP="008C0868">
            <w:pPr>
              <w:autoSpaceDE w:val="0"/>
              <w:autoSpaceDN w:val="0"/>
              <w:adjustRightInd w:val="0"/>
              <w:jc w:val="center"/>
              <w:rPr>
                <w:rFonts w:ascii="Times New Roman" w:hAnsi="Times New Roman" w:cs="Times New Roman"/>
                <w:color w:val="FFFFFF" w:themeColor="background1"/>
                <w:sz w:val="18"/>
                <w:szCs w:val="18"/>
              </w:rPr>
            </w:pPr>
            <w:r>
              <w:rPr>
                <w:rFonts w:ascii="Times New Roman" w:hAnsi="Times New Roman" w:cs="Times New Roman"/>
                <w:sz w:val="18"/>
                <w:szCs w:val="18"/>
              </w:rPr>
              <w:t>Newly elected serves Oct 2024-Oct 2027</w:t>
            </w:r>
          </w:p>
        </w:tc>
      </w:tr>
      <w:tr w:rsidR="00C735AB" w:rsidRPr="005242EB" w14:paraId="6E48519D" w14:textId="6D3680B0" w:rsidTr="00C735AB">
        <w:trPr>
          <w:trHeight w:val="270"/>
        </w:trPr>
        <w:tc>
          <w:tcPr>
            <w:tcW w:w="1435" w:type="dxa"/>
            <w:vMerge w:val="restart"/>
          </w:tcPr>
          <w:p w14:paraId="54F13249" w14:textId="56D1A1F7" w:rsidR="00C735AB" w:rsidRDefault="00C735AB" w:rsidP="00FF51B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DCE Representative</w:t>
            </w:r>
          </w:p>
        </w:tc>
        <w:tc>
          <w:tcPr>
            <w:tcW w:w="5310" w:type="dxa"/>
            <w:gridSpan w:val="5"/>
            <w:shd w:val="clear" w:color="auto" w:fill="8F8FFF"/>
          </w:tcPr>
          <w:p w14:paraId="4430F98B" w14:textId="24B1ECD9" w:rsidR="00C735AB" w:rsidRPr="005242EB" w:rsidRDefault="00C735AB" w:rsidP="00C735AB">
            <w:pPr>
              <w:autoSpaceDE w:val="0"/>
              <w:autoSpaceDN w:val="0"/>
              <w:adjustRightInd w:val="0"/>
              <w:jc w:val="right"/>
              <w:rPr>
                <w:rFonts w:ascii="Times New Roman" w:hAnsi="Times New Roman" w:cs="Times New Roman"/>
                <w:sz w:val="18"/>
                <w:szCs w:val="18"/>
              </w:rPr>
            </w:pPr>
            <w:r>
              <w:rPr>
                <w:rFonts w:ascii="Times New Roman" w:hAnsi="Times New Roman" w:cs="Times New Roman"/>
                <w:sz w:val="18"/>
                <w:szCs w:val="18"/>
              </w:rPr>
              <w:t>Term ends Oct 2024</w:t>
            </w:r>
          </w:p>
        </w:tc>
        <w:tc>
          <w:tcPr>
            <w:tcW w:w="4045" w:type="dxa"/>
            <w:gridSpan w:val="3"/>
            <w:shd w:val="clear" w:color="auto" w:fill="FFFFFF" w:themeFill="background1"/>
          </w:tcPr>
          <w:p w14:paraId="5EF3D726" w14:textId="670DC176" w:rsidR="00C735AB" w:rsidRPr="005242EB" w:rsidRDefault="00C735AB" w:rsidP="00FF51B5">
            <w:pPr>
              <w:autoSpaceDE w:val="0"/>
              <w:autoSpaceDN w:val="0"/>
              <w:adjustRightInd w:val="0"/>
              <w:rPr>
                <w:rFonts w:ascii="Times New Roman" w:hAnsi="Times New Roman" w:cs="Times New Roman"/>
                <w:sz w:val="18"/>
                <w:szCs w:val="18"/>
              </w:rPr>
            </w:pPr>
          </w:p>
        </w:tc>
      </w:tr>
      <w:tr w:rsidR="00C735AB" w:rsidRPr="005242EB" w14:paraId="57077933" w14:textId="77777777" w:rsidTr="00C735AB">
        <w:trPr>
          <w:trHeight w:val="270"/>
        </w:trPr>
        <w:tc>
          <w:tcPr>
            <w:tcW w:w="1435" w:type="dxa"/>
            <w:vMerge/>
          </w:tcPr>
          <w:p w14:paraId="4814116B" w14:textId="77777777" w:rsidR="00C735AB" w:rsidRDefault="00C735AB" w:rsidP="00C30E74">
            <w:pPr>
              <w:autoSpaceDE w:val="0"/>
              <w:autoSpaceDN w:val="0"/>
              <w:adjustRightInd w:val="0"/>
              <w:rPr>
                <w:rFonts w:ascii="Times New Roman" w:hAnsi="Times New Roman" w:cs="Times New Roman"/>
                <w:sz w:val="18"/>
                <w:szCs w:val="18"/>
              </w:rPr>
            </w:pPr>
          </w:p>
        </w:tc>
        <w:tc>
          <w:tcPr>
            <w:tcW w:w="4157" w:type="dxa"/>
            <w:gridSpan w:val="4"/>
            <w:shd w:val="clear" w:color="auto" w:fill="FFFFFF" w:themeFill="background1"/>
          </w:tcPr>
          <w:p w14:paraId="03AAFCDC" w14:textId="77777777" w:rsidR="00C735AB" w:rsidRDefault="00C735AB" w:rsidP="00C30E74">
            <w:pPr>
              <w:autoSpaceDE w:val="0"/>
              <w:autoSpaceDN w:val="0"/>
              <w:adjustRightInd w:val="0"/>
              <w:rPr>
                <w:rFonts w:ascii="Times New Roman" w:hAnsi="Times New Roman" w:cs="Times New Roman"/>
                <w:sz w:val="18"/>
                <w:szCs w:val="18"/>
              </w:rPr>
            </w:pPr>
          </w:p>
        </w:tc>
        <w:tc>
          <w:tcPr>
            <w:tcW w:w="5198" w:type="dxa"/>
            <w:gridSpan w:val="4"/>
            <w:shd w:val="clear" w:color="auto" w:fill="CDCDFF"/>
          </w:tcPr>
          <w:p w14:paraId="44ED19E6" w14:textId="59C02290" w:rsidR="00C735AB" w:rsidRDefault="00C735AB" w:rsidP="00C735A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Newly elected serves Oct 2024-Oct 2027</w:t>
            </w:r>
          </w:p>
        </w:tc>
      </w:tr>
      <w:tr w:rsidR="00C735AB" w:rsidRPr="005242EB" w14:paraId="74553624" w14:textId="4B91A658" w:rsidTr="0015230E">
        <w:trPr>
          <w:trHeight w:val="370"/>
        </w:trPr>
        <w:tc>
          <w:tcPr>
            <w:tcW w:w="1435" w:type="dxa"/>
            <w:vMerge w:val="restart"/>
          </w:tcPr>
          <w:p w14:paraId="007FA0F1" w14:textId="454F37C0" w:rsidR="00C735AB" w:rsidRDefault="00C735AB" w:rsidP="00FF51B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Academic Administrator Representative</w:t>
            </w:r>
          </w:p>
        </w:tc>
        <w:tc>
          <w:tcPr>
            <w:tcW w:w="5310" w:type="dxa"/>
            <w:gridSpan w:val="5"/>
            <w:shd w:val="clear" w:color="auto" w:fill="FF9933"/>
          </w:tcPr>
          <w:p w14:paraId="0DF1AA91" w14:textId="1B1B35C4" w:rsidR="00C735AB" w:rsidRPr="005242EB" w:rsidRDefault="00C735AB" w:rsidP="00C735AB">
            <w:pPr>
              <w:autoSpaceDE w:val="0"/>
              <w:autoSpaceDN w:val="0"/>
              <w:adjustRightInd w:val="0"/>
              <w:jc w:val="right"/>
              <w:rPr>
                <w:rFonts w:ascii="Times New Roman" w:hAnsi="Times New Roman" w:cs="Times New Roman"/>
                <w:sz w:val="18"/>
                <w:szCs w:val="18"/>
              </w:rPr>
            </w:pPr>
            <w:r>
              <w:rPr>
                <w:rFonts w:ascii="Times New Roman" w:hAnsi="Times New Roman" w:cs="Times New Roman"/>
                <w:sz w:val="18"/>
                <w:szCs w:val="18"/>
              </w:rPr>
              <w:t>Term ends Oct 2024</w:t>
            </w:r>
          </w:p>
        </w:tc>
        <w:tc>
          <w:tcPr>
            <w:tcW w:w="4045" w:type="dxa"/>
            <w:gridSpan w:val="3"/>
            <w:shd w:val="clear" w:color="auto" w:fill="FFFFFF" w:themeFill="background1"/>
          </w:tcPr>
          <w:p w14:paraId="2DA75A22" w14:textId="6844AF20" w:rsidR="00C735AB" w:rsidRPr="005242EB" w:rsidRDefault="00C735AB" w:rsidP="00FF51B5">
            <w:pPr>
              <w:autoSpaceDE w:val="0"/>
              <w:autoSpaceDN w:val="0"/>
              <w:adjustRightInd w:val="0"/>
              <w:rPr>
                <w:rFonts w:ascii="Times New Roman" w:hAnsi="Times New Roman" w:cs="Times New Roman"/>
                <w:sz w:val="18"/>
                <w:szCs w:val="18"/>
              </w:rPr>
            </w:pPr>
          </w:p>
        </w:tc>
      </w:tr>
      <w:tr w:rsidR="00C735AB" w:rsidRPr="005242EB" w14:paraId="253D6201" w14:textId="77777777" w:rsidTr="00D26A18">
        <w:trPr>
          <w:trHeight w:val="370"/>
        </w:trPr>
        <w:tc>
          <w:tcPr>
            <w:tcW w:w="1435" w:type="dxa"/>
            <w:vMerge/>
          </w:tcPr>
          <w:p w14:paraId="30611AE9" w14:textId="77777777" w:rsidR="00C735AB" w:rsidRDefault="00C735AB" w:rsidP="00FF51B5">
            <w:pPr>
              <w:autoSpaceDE w:val="0"/>
              <w:autoSpaceDN w:val="0"/>
              <w:adjustRightInd w:val="0"/>
              <w:rPr>
                <w:rFonts w:ascii="Times New Roman" w:hAnsi="Times New Roman" w:cs="Times New Roman"/>
                <w:sz w:val="18"/>
                <w:szCs w:val="18"/>
              </w:rPr>
            </w:pPr>
          </w:p>
        </w:tc>
        <w:tc>
          <w:tcPr>
            <w:tcW w:w="4157" w:type="dxa"/>
            <w:gridSpan w:val="4"/>
            <w:shd w:val="clear" w:color="auto" w:fill="FFFFFF" w:themeFill="background1"/>
          </w:tcPr>
          <w:p w14:paraId="78329BA2" w14:textId="77777777" w:rsidR="00C735AB" w:rsidRDefault="00C735AB" w:rsidP="00FF51B5">
            <w:pPr>
              <w:autoSpaceDE w:val="0"/>
              <w:autoSpaceDN w:val="0"/>
              <w:adjustRightInd w:val="0"/>
              <w:rPr>
                <w:rFonts w:ascii="Times New Roman" w:hAnsi="Times New Roman" w:cs="Times New Roman"/>
                <w:sz w:val="18"/>
                <w:szCs w:val="18"/>
              </w:rPr>
            </w:pPr>
          </w:p>
        </w:tc>
        <w:tc>
          <w:tcPr>
            <w:tcW w:w="5198" w:type="dxa"/>
            <w:gridSpan w:val="4"/>
            <w:shd w:val="clear" w:color="auto" w:fill="FFC58B"/>
          </w:tcPr>
          <w:p w14:paraId="1852380F" w14:textId="3AFACFA5" w:rsidR="00C735AB" w:rsidRDefault="00C735AB" w:rsidP="00C735AB">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Newly elected serves Oct 2024-Oct 2027</w:t>
            </w:r>
          </w:p>
        </w:tc>
      </w:tr>
    </w:tbl>
    <w:p w14:paraId="310887C6" w14:textId="77777777" w:rsidR="005242EB" w:rsidRPr="006B6E39" w:rsidRDefault="005242EB" w:rsidP="00FF51B5">
      <w:pPr>
        <w:autoSpaceDE w:val="0"/>
        <w:autoSpaceDN w:val="0"/>
        <w:adjustRightInd w:val="0"/>
        <w:rPr>
          <w:rFonts w:ascii="Times New Roman" w:hAnsi="Times New Roman" w:cs="Times New Roman"/>
        </w:rPr>
      </w:pPr>
    </w:p>
    <w:p w14:paraId="3B4C5311" w14:textId="76F571DF" w:rsidR="00FF51B5" w:rsidRDefault="00FF51B5" w:rsidP="00FF51B5">
      <w:pPr>
        <w:autoSpaceDE w:val="0"/>
        <w:autoSpaceDN w:val="0"/>
        <w:adjustRightInd w:val="0"/>
        <w:rPr>
          <w:rFonts w:ascii="Times New Roman" w:hAnsi="Times New Roman" w:cs="Times New Roman"/>
          <w:bCs/>
        </w:rPr>
      </w:pPr>
      <w:r w:rsidRPr="006B6E39">
        <w:rPr>
          <w:rFonts w:ascii="Times New Roman" w:hAnsi="Times New Roman" w:cs="Times New Roman"/>
          <w:b/>
        </w:rPr>
        <w:t xml:space="preserve">Vacancies: </w:t>
      </w:r>
      <w:r w:rsidR="00E07ACD" w:rsidRPr="00E07ACD">
        <w:rPr>
          <w:rFonts w:ascii="Times New Roman" w:hAnsi="Times New Roman" w:cs="Times New Roman"/>
          <w:bCs/>
        </w:rPr>
        <w:t>T</w:t>
      </w:r>
      <w:r w:rsidRPr="00897643">
        <w:rPr>
          <w:rFonts w:ascii="Times New Roman" w:hAnsi="Times New Roman" w:cs="Times New Roman"/>
          <w:bCs/>
        </w:rPr>
        <w:t xml:space="preserve">he Board of Directors shall fill </w:t>
      </w:r>
      <w:r w:rsidR="00E07ACD">
        <w:rPr>
          <w:rFonts w:ascii="Times New Roman" w:hAnsi="Times New Roman" w:cs="Times New Roman"/>
          <w:bCs/>
        </w:rPr>
        <w:t>any</w:t>
      </w:r>
      <w:r w:rsidRPr="00897643">
        <w:rPr>
          <w:rFonts w:ascii="Times New Roman" w:hAnsi="Times New Roman" w:cs="Times New Roman"/>
          <w:bCs/>
        </w:rPr>
        <w:t xml:space="preserve"> vacancy by appointing a person to serve for the remainder of the term.</w:t>
      </w:r>
      <w:r>
        <w:rPr>
          <w:rFonts w:ascii="Times New Roman" w:hAnsi="Times New Roman" w:cs="Times New Roman"/>
          <w:bCs/>
        </w:rPr>
        <w:t xml:space="preserve"> The appointed individual shall be eligible to be elected to two additional terms.</w:t>
      </w:r>
    </w:p>
    <w:p w14:paraId="646F4475" w14:textId="77777777" w:rsidR="00FF51B5" w:rsidRDefault="00FF51B5" w:rsidP="00E300F2">
      <w:pPr>
        <w:autoSpaceDE w:val="0"/>
        <w:autoSpaceDN w:val="0"/>
        <w:adjustRightInd w:val="0"/>
        <w:spacing w:after="0"/>
        <w:rPr>
          <w:rFonts w:ascii="Times New Roman" w:hAnsi="Times New Roman" w:cs="Times New Roman"/>
          <w:b/>
          <w:bCs/>
        </w:rPr>
      </w:pPr>
    </w:p>
    <w:p w14:paraId="5A694D1F" w14:textId="17D7D008" w:rsidR="00183532" w:rsidRDefault="00183532" w:rsidP="00E300F2">
      <w:pPr>
        <w:autoSpaceDE w:val="0"/>
        <w:autoSpaceDN w:val="0"/>
        <w:adjustRightInd w:val="0"/>
        <w:spacing w:after="0"/>
        <w:rPr>
          <w:rFonts w:ascii="Times New Roman" w:hAnsi="Times New Roman" w:cs="Times New Roman"/>
          <w:b/>
          <w:bCs/>
        </w:rPr>
      </w:pPr>
      <w:r>
        <w:rPr>
          <w:rFonts w:ascii="Times New Roman" w:hAnsi="Times New Roman" w:cs="Times New Roman"/>
          <w:b/>
          <w:bCs/>
        </w:rPr>
        <w:t>Timeline and Reporting Requirements:</w:t>
      </w:r>
    </w:p>
    <w:p w14:paraId="167F7989" w14:textId="5099AC7B" w:rsidR="006D409D" w:rsidRPr="0003692D" w:rsidRDefault="00183532" w:rsidP="00A2231D">
      <w:pPr>
        <w:pStyle w:val="ListParagraph"/>
        <w:numPr>
          <w:ilvl w:val="0"/>
          <w:numId w:val="30"/>
        </w:numPr>
        <w:spacing w:after="0"/>
        <w:rPr>
          <w:rFonts w:ascii="Times New Roman" w:hAnsi="Times New Roman" w:cs="Times New Roman"/>
          <w:color w:val="auto"/>
        </w:rPr>
      </w:pPr>
      <w:r w:rsidRPr="00A2231D">
        <w:rPr>
          <w:rFonts w:ascii="Times New Roman" w:hAnsi="Times New Roman" w:cs="Times New Roman"/>
          <w:color w:val="auto"/>
        </w:rPr>
        <w:t xml:space="preserve">Form an initial action plan and priority list within </w:t>
      </w:r>
      <w:r w:rsidR="002D076F">
        <w:rPr>
          <w:rFonts w:ascii="Times New Roman" w:hAnsi="Times New Roman" w:cs="Times New Roman"/>
          <w:color w:val="auto"/>
        </w:rPr>
        <w:t>3 months</w:t>
      </w:r>
      <w:r w:rsidRPr="00A2231D">
        <w:rPr>
          <w:rFonts w:ascii="Times New Roman" w:hAnsi="Times New Roman" w:cs="Times New Roman"/>
          <w:color w:val="auto"/>
        </w:rPr>
        <w:t xml:space="preserve"> of assuming office</w:t>
      </w:r>
      <w:r>
        <w:rPr>
          <w:rFonts w:ascii="Times New Roman" w:hAnsi="Times New Roman" w:cs="Times New Roman"/>
          <w:color w:val="auto"/>
        </w:rPr>
        <w:t xml:space="preserve"> and present it to the Board of Directors for review</w:t>
      </w:r>
      <w:r w:rsidRPr="00A2231D">
        <w:rPr>
          <w:rFonts w:ascii="Times New Roman" w:hAnsi="Times New Roman" w:cs="Times New Roman"/>
          <w:color w:val="auto"/>
        </w:rPr>
        <w:t>.</w:t>
      </w:r>
      <w:r w:rsidR="006D409D">
        <w:rPr>
          <w:rFonts w:ascii="Times New Roman" w:hAnsi="Times New Roman" w:cs="Times New Roman"/>
          <w:color w:val="auto"/>
        </w:rPr>
        <w:t xml:space="preserve">  The action plan should include a recommended list of additional resource persons with expertise and/or additional perspective in D, E, &amp; I issues. One individual must have formal training and/or </w:t>
      </w:r>
      <w:r w:rsidR="002F7F4E">
        <w:rPr>
          <w:rFonts w:ascii="Times New Roman" w:hAnsi="Times New Roman" w:cs="Times New Roman"/>
          <w:color w:val="auto"/>
        </w:rPr>
        <w:t xml:space="preserve">occupy </w:t>
      </w:r>
      <w:r w:rsidR="006D409D">
        <w:rPr>
          <w:rFonts w:ascii="Times New Roman" w:hAnsi="Times New Roman" w:cs="Times New Roman"/>
          <w:color w:val="auto"/>
        </w:rPr>
        <w:t>an institutional position responsible for diversity, equity, and inclusion</w:t>
      </w:r>
      <w:r w:rsidR="006C49B7">
        <w:rPr>
          <w:rFonts w:ascii="Times New Roman" w:hAnsi="Times New Roman" w:cs="Times New Roman"/>
          <w:color w:val="auto"/>
        </w:rPr>
        <w:t>.</w:t>
      </w:r>
    </w:p>
    <w:p w14:paraId="532C8036" w14:textId="008C38FA" w:rsidR="00183532" w:rsidRPr="00A2231D" w:rsidRDefault="00183532" w:rsidP="00A2231D">
      <w:pPr>
        <w:pStyle w:val="ListParagraph"/>
        <w:numPr>
          <w:ilvl w:val="0"/>
          <w:numId w:val="30"/>
        </w:numPr>
        <w:autoSpaceDE w:val="0"/>
        <w:autoSpaceDN w:val="0"/>
        <w:adjustRightInd w:val="0"/>
        <w:spacing w:after="0"/>
        <w:rPr>
          <w:rFonts w:ascii="Times New Roman" w:hAnsi="Times New Roman" w:cs="Times New Roman"/>
          <w:color w:val="auto"/>
        </w:rPr>
      </w:pPr>
      <w:r>
        <w:rPr>
          <w:rFonts w:ascii="Times New Roman" w:hAnsi="Times New Roman" w:cs="Times New Roman"/>
          <w:color w:val="auto"/>
        </w:rPr>
        <w:t>Present a quarterly progress report to the Board that shall include references and collaborations</w:t>
      </w:r>
    </w:p>
    <w:p w14:paraId="5F151DF9" w14:textId="51C55554" w:rsidR="003601EE" w:rsidRDefault="006B75B8" w:rsidP="003601EE">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br/>
      </w:r>
      <w:r w:rsidR="001D052D">
        <w:rPr>
          <w:rFonts w:ascii="Times New Roman" w:hAnsi="Times New Roman" w:cs="Times New Roman"/>
          <w:b/>
          <w:bCs/>
        </w:rPr>
        <w:t>Ongoing Responsibilities</w:t>
      </w:r>
      <w:r w:rsidR="003601EE" w:rsidRPr="003601EE">
        <w:rPr>
          <w:rFonts w:ascii="Times New Roman" w:hAnsi="Times New Roman" w:cs="Times New Roman"/>
        </w:rPr>
        <w:t xml:space="preserve">: The </w:t>
      </w:r>
      <w:r w:rsidR="003601EE" w:rsidRPr="005C7DF6">
        <w:rPr>
          <w:rFonts w:ascii="Times New Roman" w:hAnsi="Times New Roman" w:cs="Times New Roman"/>
        </w:rPr>
        <w:t xml:space="preserve">Commission </w:t>
      </w:r>
      <w:r w:rsidR="001D052D">
        <w:rPr>
          <w:rFonts w:ascii="Times New Roman" w:hAnsi="Times New Roman" w:cs="Times New Roman"/>
        </w:rPr>
        <w:t>shall</w:t>
      </w:r>
      <w:r w:rsidR="003601EE" w:rsidRPr="003601EE">
        <w:rPr>
          <w:rFonts w:ascii="Times New Roman" w:hAnsi="Times New Roman" w:cs="Times New Roman"/>
        </w:rPr>
        <w:t xml:space="preserve">: </w:t>
      </w:r>
    </w:p>
    <w:p w14:paraId="482BC1D5" w14:textId="11B1B028" w:rsidR="003601EE" w:rsidRPr="003601EE" w:rsidRDefault="003601EE" w:rsidP="003601EE">
      <w:pPr>
        <w:pStyle w:val="ListParagraph"/>
        <w:numPr>
          <w:ilvl w:val="0"/>
          <w:numId w:val="20"/>
        </w:numPr>
        <w:autoSpaceDE w:val="0"/>
        <w:autoSpaceDN w:val="0"/>
        <w:adjustRightInd w:val="0"/>
        <w:spacing w:after="0"/>
        <w:rPr>
          <w:rFonts w:ascii="Times New Roman" w:hAnsi="Times New Roman" w:cs="Times New Roman"/>
          <w:color w:val="auto"/>
        </w:rPr>
      </w:pPr>
      <w:r w:rsidRPr="003601EE">
        <w:rPr>
          <w:rFonts w:ascii="Times New Roman" w:hAnsi="Times New Roman" w:cs="Times New Roman"/>
          <w:color w:val="auto"/>
        </w:rPr>
        <w:t xml:space="preserve">Meet monthly via conference calls to review tasks completed and next steps to meet deadlines and </w:t>
      </w:r>
      <w:proofErr w:type="gramStart"/>
      <w:r w:rsidRPr="003601EE">
        <w:rPr>
          <w:rFonts w:ascii="Times New Roman" w:hAnsi="Times New Roman" w:cs="Times New Roman"/>
          <w:color w:val="auto"/>
        </w:rPr>
        <w:t>objectives</w:t>
      </w:r>
      <w:proofErr w:type="gramEnd"/>
      <w:r w:rsidRPr="003601EE">
        <w:rPr>
          <w:rFonts w:ascii="Times New Roman" w:hAnsi="Times New Roman" w:cs="Times New Roman"/>
          <w:color w:val="auto"/>
        </w:rPr>
        <w:t xml:space="preserve"> </w:t>
      </w:r>
    </w:p>
    <w:p w14:paraId="51B7E331" w14:textId="645B17C6" w:rsidR="003601EE" w:rsidRPr="003601EE" w:rsidRDefault="003601EE" w:rsidP="003601EE">
      <w:pPr>
        <w:pStyle w:val="ListParagraph"/>
        <w:numPr>
          <w:ilvl w:val="0"/>
          <w:numId w:val="20"/>
        </w:numPr>
        <w:autoSpaceDE w:val="0"/>
        <w:autoSpaceDN w:val="0"/>
        <w:adjustRightInd w:val="0"/>
        <w:spacing w:after="0"/>
        <w:rPr>
          <w:rFonts w:ascii="Times New Roman" w:hAnsi="Times New Roman" w:cs="Times New Roman"/>
          <w:color w:val="auto"/>
        </w:rPr>
      </w:pPr>
      <w:r w:rsidRPr="003601EE">
        <w:rPr>
          <w:rFonts w:ascii="Times New Roman" w:hAnsi="Times New Roman" w:cs="Times New Roman"/>
          <w:color w:val="auto"/>
        </w:rPr>
        <w:t>Report progress/</w:t>
      </w:r>
      <w:r w:rsidR="001D052D">
        <w:rPr>
          <w:rFonts w:ascii="Times New Roman" w:hAnsi="Times New Roman" w:cs="Times New Roman"/>
          <w:color w:val="auto"/>
        </w:rPr>
        <w:t>updates</w:t>
      </w:r>
      <w:r w:rsidRPr="003601EE">
        <w:rPr>
          <w:rFonts w:ascii="Times New Roman" w:hAnsi="Times New Roman" w:cs="Times New Roman"/>
          <w:color w:val="auto"/>
        </w:rPr>
        <w:t xml:space="preserve"> to the Board of Directors </w:t>
      </w:r>
      <w:r w:rsidR="00AA7CFB" w:rsidRPr="003601EE">
        <w:rPr>
          <w:rFonts w:ascii="Times New Roman" w:hAnsi="Times New Roman" w:cs="Times New Roman"/>
          <w:color w:val="auto"/>
        </w:rPr>
        <w:t>monthly</w:t>
      </w:r>
      <w:r w:rsidRPr="003601EE">
        <w:rPr>
          <w:rFonts w:ascii="Times New Roman" w:hAnsi="Times New Roman" w:cs="Times New Roman"/>
          <w:color w:val="auto"/>
        </w:rPr>
        <w:t xml:space="preserve"> </w:t>
      </w:r>
    </w:p>
    <w:p w14:paraId="192069C7" w14:textId="59C0A7A7" w:rsidR="00CC4247" w:rsidRDefault="00CC4247" w:rsidP="00CC4247">
      <w:pPr>
        <w:pStyle w:val="ListParagraph"/>
        <w:numPr>
          <w:ilvl w:val="0"/>
          <w:numId w:val="20"/>
        </w:numPr>
        <w:spacing w:after="0"/>
        <w:rPr>
          <w:rFonts w:ascii="Times New Roman" w:hAnsi="Times New Roman" w:cs="Times New Roman"/>
          <w:color w:val="auto"/>
        </w:rPr>
      </w:pPr>
      <w:r>
        <w:rPr>
          <w:rFonts w:ascii="Times New Roman" w:hAnsi="Times New Roman" w:cs="Times New Roman"/>
          <w:color w:val="auto"/>
        </w:rPr>
        <w:t xml:space="preserve">Seek input and collaboration from </w:t>
      </w:r>
      <w:r w:rsidRPr="005C7DF6">
        <w:rPr>
          <w:rFonts w:ascii="Times New Roman" w:hAnsi="Times New Roman" w:cs="Times New Roman"/>
          <w:color w:val="auto"/>
        </w:rPr>
        <w:t>The Diversity, Equity, and Inclusion (DEI) Consortium</w:t>
      </w:r>
      <w:r>
        <w:rPr>
          <w:rFonts w:ascii="Times New Roman" w:hAnsi="Times New Roman" w:cs="Times New Roman"/>
          <w:color w:val="auto"/>
        </w:rPr>
        <w:t>’s</w:t>
      </w:r>
      <w:r w:rsidRPr="005C7DF6">
        <w:rPr>
          <w:rFonts w:ascii="Times New Roman" w:hAnsi="Times New Roman" w:cs="Times New Roman"/>
          <w:color w:val="auto"/>
        </w:rPr>
        <w:t xml:space="preserve"> membership </w:t>
      </w:r>
      <w:r>
        <w:rPr>
          <w:rFonts w:ascii="Times New Roman" w:hAnsi="Times New Roman" w:cs="Times New Roman"/>
          <w:color w:val="auto"/>
        </w:rPr>
        <w:t xml:space="preserve">who </w:t>
      </w:r>
      <w:r w:rsidRPr="005C7DF6">
        <w:rPr>
          <w:rFonts w:ascii="Times New Roman" w:hAnsi="Times New Roman" w:cs="Times New Roman"/>
          <w:color w:val="auto"/>
        </w:rPr>
        <w:t xml:space="preserve">will </w:t>
      </w:r>
      <w:r>
        <w:rPr>
          <w:rFonts w:ascii="Times New Roman" w:hAnsi="Times New Roman" w:cs="Times New Roman"/>
          <w:color w:val="auto"/>
        </w:rPr>
        <w:t xml:space="preserve">help to </w:t>
      </w:r>
      <w:r w:rsidRPr="005C7DF6">
        <w:rPr>
          <w:rFonts w:ascii="Times New Roman" w:hAnsi="Times New Roman" w:cs="Times New Roman"/>
          <w:color w:val="auto"/>
        </w:rPr>
        <w:t xml:space="preserve">provide an infrastructure to support the emergence of new leadership. </w:t>
      </w:r>
    </w:p>
    <w:p w14:paraId="5D61612F" w14:textId="6505EC52" w:rsidR="003601EE" w:rsidRDefault="003601EE" w:rsidP="003601EE">
      <w:pPr>
        <w:spacing w:after="0" w:line="240" w:lineRule="auto"/>
        <w:rPr>
          <w:rFonts w:ascii="Times New Roman" w:hAnsi="Times New Roman" w:cs="Times New Roman"/>
        </w:rPr>
      </w:pPr>
    </w:p>
    <w:p w14:paraId="36881545" w14:textId="77777777" w:rsidR="00D809B0" w:rsidRDefault="00D809B0" w:rsidP="001D052D">
      <w:pPr>
        <w:spacing w:after="0" w:line="240" w:lineRule="auto"/>
        <w:rPr>
          <w:rFonts w:ascii="Times New Roman" w:hAnsi="Times New Roman" w:cs="Times New Roman"/>
          <w:b/>
          <w:bCs/>
        </w:rPr>
      </w:pPr>
    </w:p>
    <w:p w14:paraId="771B09F6" w14:textId="7D3D5F90" w:rsidR="001D052D" w:rsidRDefault="001D052D" w:rsidP="001D052D">
      <w:pPr>
        <w:spacing w:after="0" w:line="240" w:lineRule="auto"/>
        <w:rPr>
          <w:rFonts w:ascii="Times New Roman" w:hAnsi="Times New Roman" w:cs="Times New Roman"/>
        </w:rPr>
      </w:pPr>
      <w:r w:rsidRPr="005C7DF6">
        <w:rPr>
          <w:rFonts w:ascii="Times New Roman" w:hAnsi="Times New Roman" w:cs="Times New Roman"/>
          <w:b/>
          <w:bCs/>
        </w:rPr>
        <w:t>Guiding Principles</w:t>
      </w:r>
      <w:r>
        <w:rPr>
          <w:rFonts w:ascii="Times New Roman" w:hAnsi="Times New Roman" w:cs="Times New Roman"/>
        </w:rPr>
        <w:t>: Members of the Commission shall</w:t>
      </w:r>
    </w:p>
    <w:p w14:paraId="148E058C" w14:textId="4BD2A0DC" w:rsidR="001D052D" w:rsidRDefault="001D052D" w:rsidP="001D052D">
      <w:pPr>
        <w:pStyle w:val="ListParagraph"/>
        <w:numPr>
          <w:ilvl w:val="0"/>
          <w:numId w:val="20"/>
        </w:numPr>
        <w:autoSpaceDE w:val="0"/>
        <w:autoSpaceDN w:val="0"/>
        <w:adjustRightInd w:val="0"/>
        <w:spacing w:after="0"/>
        <w:rPr>
          <w:rFonts w:ascii="Times New Roman" w:hAnsi="Times New Roman" w:cs="Times New Roman"/>
          <w:color w:val="auto"/>
        </w:rPr>
      </w:pPr>
      <w:r w:rsidRPr="005C7DF6">
        <w:rPr>
          <w:rFonts w:ascii="Times New Roman" w:hAnsi="Times New Roman" w:cs="Times New Roman"/>
          <w:color w:val="auto"/>
        </w:rPr>
        <w:t xml:space="preserve">Remain in compliance with </w:t>
      </w:r>
      <w:r>
        <w:rPr>
          <w:rFonts w:ascii="Times New Roman" w:hAnsi="Times New Roman" w:cs="Times New Roman"/>
          <w:color w:val="auto"/>
        </w:rPr>
        <w:t xml:space="preserve">ACAPT’s </w:t>
      </w:r>
      <w:r w:rsidRPr="005C7DF6">
        <w:rPr>
          <w:rFonts w:ascii="Times New Roman" w:hAnsi="Times New Roman" w:cs="Times New Roman"/>
          <w:color w:val="auto"/>
        </w:rPr>
        <w:t xml:space="preserve">antitrust </w:t>
      </w:r>
      <w:proofErr w:type="gramStart"/>
      <w:r w:rsidRPr="005C7DF6">
        <w:rPr>
          <w:rFonts w:ascii="Times New Roman" w:hAnsi="Times New Roman" w:cs="Times New Roman"/>
          <w:color w:val="auto"/>
        </w:rPr>
        <w:t>guidelines</w:t>
      </w:r>
      <w:proofErr w:type="gramEnd"/>
      <w:r w:rsidRPr="005C7DF6">
        <w:rPr>
          <w:rFonts w:ascii="Times New Roman" w:hAnsi="Times New Roman" w:cs="Times New Roman"/>
          <w:color w:val="auto"/>
        </w:rPr>
        <w:t xml:space="preserve"> </w:t>
      </w:r>
    </w:p>
    <w:p w14:paraId="6A71F1C2" w14:textId="5C0ADB04" w:rsidR="001D052D" w:rsidRPr="005C7DF6" w:rsidRDefault="001D052D" w:rsidP="001D052D">
      <w:pPr>
        <w:pStyle w:val="ListParagraph"/>
        <w:numPr>
          <w:ilvl w:val="0"/>
          <w:numId w:val="20"/>
        </w:numPr>
        <w:autoSpaceDE w:val="0"/>
        <w:autoSpaceDN w:val="0"/>
        <w:adjustRightInd w:val="0"/>
        <w:spacing w:after="0"/>
        <w:rPr>
          <w:rFonts w:ascii="Times New Roman" w:hAnsi="Times New Roman" w:cs="Times New Roman"/>
          <w:color w:val="auto"/>
        </w:rPr>
      </w:pPr>
      <w:r>
        <w:rPr>
          <w:rFonts w:ascii="Times New Roman" w:hAnsi="Times New Roman" w:cs="Times New Roman"/>
          <w:color w:val="auto"/>
        </w:rPr>
        <w:t>Avoid any conflicts of interest and notify other members of the Commission should any conflicts develop</w:t>
      </w:r>
    </w:p>
    <w:p w14:paraId="1EDF5F47" w14:textId="77777777" w:rsidR="001D052D" w:rsidRPr="005C7DF6" w:rsidRDefault="001D052D" w:rsidP="001D052D">
      <w:pPr>
        <w:pStyle w:val="ListParagraph"/>
        <w:numPr>
          <w:ilvl w:val="0"/>
          <w:numId w:val="20"/>
        </w:numPr>
        <w:autoSpaceDE w:val="0"/>
        <w:autoSpaceDN w:val="0"/>
        <w:adjustRightInd w:val="0"/>
        <w:spacing w:after="0"/>
        <w:rPr>
          <w:rFonts w:ascii="Times New Roman" w:hAnsi="Times New Roman" w:cs="Times New Roman"/>
          <w:color w:val="auto"/>
        </w:rPr>
      </w:pPr>
      <w:r w:rsidRPr="005C7DF6">
        <w:rPr>
          <w:rFonts w:ascii="Times New Roman" w:hAnsi="Times New Roman" w:cs="Times New Roman"/>
          <w:color w:val="auto"/>
        </w:rPr>
        <w:t xml:space="preserve">Not involve any commercial interests </w:t>
      </w:r>
    </w:p>
    <w:p w14:paraId="1F8C9922" w14:textId="0B3A11C4" w:rsidR="00DC55BD" w:rsidRPr="005C7DF6" w:rsidRDefault="001D052D" w:rsidP="00DC55BD">
      <w:pPr>
        <w:pStyle w:val="ListParagraph"/>
        <w:numPr>
          <w:ilvl w:val="0"/>
          <w:numId w:val="20"/>
        </w:numPr>
        <w:autoSpaceDE w:val="0"/>
        <w:autoSpaceDN w:val="0"/>
        <w:adjustRightInd w:val="0"/>
        <w:spacing w:after="0"/>
        <w:rPr>
          <w:rFonts w:ascii="Times New Roman" w:hAnsi="Times New Roman" w:cs="Times New Roman"/>
          <w:color w:val="auto"/>
        </w:rPr>
      </w:pPr>
      <w:r>
        <w:rPr>
          <w:rFonts w:ascii="Times New Roman" w:hAnsi="Times New Roman" w:cs="Times New Roman"/>
          <w:color w:val="auto"/>
        </w:rPr>
        <w:t>Engage</w:t>
      </w:r>
      <w:r w:rsidRPr="005C7DF6">
        <w:rPr>
          <w:rFonts w:ascii="Times New Roman" w:hAnsi="Times New Roman" w:cs="Times New Roman"/>
          <w:color w:val="auto"/>
        </w:rPr>
        <w:t xml:space="preserve"> multiple </w:t>
      </w:r>
      <w:r w:rsidR="00DC55BD">
        <w:rPr>
          <w:rFonts w:ascii="Times New Roman" w:hAnsi="Times New Roman" w:cs="Times New Roman"/>
          <w:color w:val="auto"/>
        </w:rPr>
        <w:t>individuals</w:t>
      </w:r>
      <w:r w:rsidR="00DC55BD" w:rsidRPr="005C7DF6">
        <w:rPr>
          <w:rFonts w:ascii="Times New Roman" w:hAnsi="Times New Roman" w:cs="Times New Roman"/>
          <w:color w:val="auto"/>
        </w:rPr>
        <w:t xml:space="preserve"> </w:t>
      </w:r>
      <w:r w:rsidRPr="005C7DF6">
        <w:rPr>
          <w:rFonts w:ascii="Times New Roman" w:hAnsi="Times New Roman" w:cs="Times New Roman"/>
          <w:color w:val="auto"/>
        </w:rPr>
        <w:t xml:space="preserve">in physical therapy education </w:t>
      </w:r>
      <w:r w:rsidR="00DC55BD">
        <w:rPr>
          <w:rFonts w:ascii="Times New Roman" w:hAnsi="Times New Roman" w:cs="Times New Roman"/>
          <w:color w:val="auto"/>
        </w:rPr>
        <w:t>(e.g., those who contribute and benefit therefrom)</w:t>
      </w:r>
    </w:p>
    <w:p w14:paraId="428EB2C3" w14:textId="123AE0AA" w:rsidR="001D052D" w:rsidRPr="005C7DF6" w:rsidRDefault="00983ACD" w:rsidP="001D052D">
      <w:pPr>
        <w:pStyle w:val="ListParagraph"/>
        <w:numPr>
          <w:ilvl w:val="0"/>
          <w:numId w:val="20"/>
        </w:numPr>
        <w:autoSpaceDE w:val="0"/>
        <w:autoSpaceDN w:val="0"/>
        <w:adjustRightInd w:val="0"/>
        <w:spacing w:after="0"/>
        <w:rPr>
          <w:rFonts w:ascii="Times New Roman" w:hAnsi="Times New Roman" w:cs="Times New Roman"/>
          <w:color w:val="auto"/>
        </w:rPr>
      </w:pPr>
      <w:r>
        <w:rPr>
          <w:rFonts w:ascii="Times New Roman" w:hAnsi="Times New Roman" w:cs="Times New Roman"/>
          <w:color w:val="auto"/>
        </w:rPr>
        <w:t>A</w:t>
      </w:r>
      <w:r w:rsidR="001D052D" w:rsidRPr="005C7DF6">
        <w:rPr>
          <w:rFonts w:ascii="Times New Roman" w:hAnsi="Times New Roman" w:cs="Times New Roman"/>
          <w:color w:val="auto"/>
        </w:rPr>
        <w:t xml:space="preserve">ddress issues within </w:t>
      </w:r>
      <w:r>
        <w:rPr>
          <w:rFonts w:ascii="Times New Roman" w:hAnsi="Times New Roman" w:cs="Times New Roman"/>
          <w:color w:val="auto"/>
        </w:rPr>
        <w:t>identified</w:t>
      </w:r>
      <w:r w:rsidR="001D052D" w:rsidRPr="005C7DF6">
        <w:rPr>
          <w:rFonts w:ascii="Times New Roman" w:hAnsi="Times New Roman" w:cs="Times New Roman"/>
          <w:color w:val="auto"/>
        </w:rPr>
        <w:t xml:space="preserve"> timeline</w:t>
      </w:r>
      <w:r>
        <w:rPr>
          <w:rFonts w:ascii="Times New Roman" w:hAnsi="Times New Roman" w:cs="Times New Roman"/>
          <w:color w:val="auto"/>
        </w:rPr>
        <w:t>s</w:t>
      </w:r>
      <w:r w:rsidR="001D052D" w:rsidRPr="005C7DF6">
        <w:rPr>
          <w:rFonts w:ascii="Times New Roman" w:hAnsi="Times New Roman" w:cs="Times New Roman"/>
          <w:color w:val="auto"/>
        </w:rPr>
        <w:t xml:space="preserve">  </w:t>
      </w:r>
    </w:p>
    <w:p w14:paraId="776CA84C" w14:textId="77777777" w:rsidR="001D052D" w:rsidRPr="005C7DF6" w:rsidRDefault="001D052D" w:rsidP="001D052D">
      <w:pPr>
        <w:pStyle w:val="ListParagraph"/>
        <w:numPr>
          <w:ilvl w:val="0"/>
          <w:numId w:val="20"/>
        </w:numPr>
        <w:autoSpaceDE w:val="0"/>
        <w:autoSpaceDN w:val="0"/>
        <w:adjustRightInd w:val="0"/>
        <w:spacing w:after="0"/>
        <w:rPr>
          <w:rFonts w:ascii="Times New Roman" w:hAnsi="Times New Roman" w:cs="Times New Roman"/>
          <w:color w:val="auto"/>
        </w:rPr>
      </w:pPr>
      <w:r w:rsidRPr="005C7DF6">
        <w:rPr>
          <w:rFonts w:ascii="Times New Roman" w:hAnsi="Times New Roman" w:cs="Times New Roman"/>
          <w:color w:val="auto"/>
        </w:rPr>
        <w:t xml:space="preserve">Endeavor to work toward a positive impact for all parties involved </w:t>
      </w:r>
    </w:p>
    <w:p w14:paraId="1E815410" w14:textId="327AD2FC" w:rsidR="001D052D" w:rsidRPr="005C7DF6" w:rsidRDefault="001D052D" w:rsidP="001D052D">
      <w:pPr>
        <w:pStyle w:val="ListParagraph"/>
        <w:numPr>
          <w:ilvl w:val="0"/>
          <w:numId w:val="20"/>
        </w:numPr>
        <w:autoSpaceDE w:val="0"/>
        <w:autoSpaceDN w:val="0"/>
        <w:adjustRightInd w:val="0"/>
        <w:spacing w:after="0"/>
        <w:rPr>
          <w:rFonts w:ascii="Times New Roman" w:hAnsi="Times New Roman" w:cs="Times New Roman"/>
          <w:color w:val="auto"/>
        </w:rPr>
      </w:pPr>
      <w:r>
        <w:rPr>
          <w:rFonts w:ascii="Times New Roman" w:hAnsi="Times New Roman" w:cs="Times New Roman"/>
          <w:color w:val="auto"/>
        </w:rPr>
        <w:t>The co-chairs, faculty member, and DCE must b</w:t>
      </w:r>
      <w:r w:rsidRPr="005C7DF6">
        <w:rPr>
          <w:rFonts w:ascii="Times New Roman" w:hAnsi="Times New Roman" w:cs="Times New Roman"/>
          <w:color w:val="auto"/>
        </w:rPr>
        <w:t xml:space="preserve">e individual members of ACAPT member institutions in good standing. </w:t>
      </w:r>
      <w:r>
        <w:rPr>
          <w:rFonts w:ascii="Times New Roman" w:hAnsi="Times New Roman" w:cs="Times New Roman"/>
          <w:color w:val="auto"/>
        </w:rPr>
        <w:t xml:space="preserve">The other elected </w:t>
      </w:r>
      <w:r w:rsidR="002F7F4E">
        <w:rPr>
          <w:rFonts w:ascii="Times New Roman" w:hAnsi="Times New Roman" w:cs="Times New Roman"/>
          <w:color w:val="auto"/>
        </w:rPr>
        <w:t xml:space="preserve">or appointed </w:t>
      </w:r>
      <w:r>
        <w:rPr>
          <w:rFonts w:ascii="Times New Roman" w:hAnsi="Times New Roman" w:cs="Times New Roman"/>
          <w:color w:val="auto"/>
        </w:rPr>
        <w:t xml:space="preserve">members of the Commission </w:t>
      </w:r>
      <w:r w:rsidR="002F7F4E">
        <w:rPr>
          <w:rFonts w:ascii="Times New Roman" w:hAnsi="Times New Roman" w:cs="Times New Roman"/>
          <w:color w:val="auto"/>
        </w:rPr>
        <w:t xml:space="preserve">might </w:t>
      </w:r>
      <w:r>
        <w:rPr>
          <w:rFonts w:ascii="Times New Roman" w:hAnsi="Times New Roman" w:cs="Times New Roman"/>
          <w:color w:val="auto"/>
        </w:rPr>
        <w:t xml:space="preserve">not </w:t>
      </w:r>
      <w:r w:rsidR="002F7F4E">
        <w:rPr>
          <w:rFonts w:ascii="Times New Roman" w:hAnsi="Times New Roman" w:cs="Times New Roman"/>
          <w:color w:val="auto"/>
        </w:rPr>
        <w:t xml:space="preserve">be </w:t>
      </w:r>
      <w:r>
        <w:rPr>
          <w:rFonts w:ascii="Times New Roman" w:hAnsi="Times New Roman" w:cs="Times New Roman"/>
          <w:color w:val="auto"/>
        </w:rPr>
        <w:t>eligible for individual membership and are therefore not required to be members of ACAPT</w:t>
      </w:r>
      <w:r w:rsidRPr="005C7DF6">
        <w:rPr>
          <w:rFonts w:ascii="Times New Roman" w:hAnsi="Times New Roman" w:cs="Times New Roman"/>
          <w:color w:val="auto"/>
        </w:rPr>
        <w:t xml:space="preserve">. </w:t>
      </w:r>
    </w:p>
    <w:p w14:paraId="2F47F8A8" w14:textId="02CCF2AB" w:rsidR="001D052D" w:rsidRDefault="001D052D" w:rsidP="003601EE">
      <w:pPr>
        <w:spacing w:after="0" w:line="240" w:lineRule="auto"/>
        <w:rPr>
          <w:rFonts w:ascii="Times New Roman" w:hAnsi="Times New Roman" w:cs="Times New Roman"/>
        </w:rPr>
      </w:pPr>
    </w:p>
    <w:p w14:paraId="50984EA0" w14:textId="77777777" w:rsidR="004763F3" w:rsidRDefault="004763F3" w:rsidP="00A2231D">
      <w:pPr>
        <w:spacing w:after="0" w:line="240" w:lineRule="auto"/>
        <w:rPr>
          <w:rFonts w:ascii="Times New Roman" w:hAnsi="Times New Roman" w:cs="Times New Roman"/>
          <w:b/>
          <w:bCs/>
        </w:rPr>
      </w:pPr>
    </w:p>
    <w:p w14:paraId="592CA49E" w14:textId="77777777" w:rsidR="004763F3" w:rsidRDefault="004763F3" w:rsidP="00A2231D">
      <w:pPr>
        <w:spacing w:after="0" w:line="240" w:lineRule="auto"/>
        <w:rPr>
          <w:rFonts w:ascii="Times New Roman" w:hAnsi="Times New Roman" w:cs="Times New Roman"/>
          <w:b/>
          <w:bCs/>
        </w:rPr>
      </w:pPr>
    </w:p>
    <w:p w14:paraId="7FD5669F" w14:textId="7E0D240B" w:rsidR="00C72933" w:rsidRDefault="00C72933" w:rsidP="00A2231D">
      <w:pPr>
        <w:spacing w:after="0" w:line="240" w:lineRule="auto"/>
        <w:rPr>
          <w:rFonts w:ascii="Times New Roman" w:hAnsi="Times New Roman" w:cs="Times New Roman"/>
        </w:rPr>
      </w:pPr>
      <w:r w:rsidRPr="00A2231D">
        <w:rPr>
          <w:rFonts w:ascii="Times New Roman" w:hAnsi="Times New Roman" w:cs="Times New Roman"/>
          <w:b/>
          <w:bCs/>
        </w:rPr>
        <w:t>References</w:t>
      </w:r>
      <w:r>
        <w:rPr>
          <w:rFonts w:ascii="Times New Roman" w:hAnsi="Times New Roman" w:cs="Times New Roman"/>
        </w:rPr>
        <w:t>: The Commission will be guided by</w:t>
      </w:r>
      <w:r w:rsidR="00183532">
        <w:rPr>
          <w:rFonts w:ascii="Times New Roman" w:hAnsi="Times New Roman" w:cs="Times New Roman"/>
        </w:rPr>
        <w:t xml:space="preserve"> </w:t>
      </w:r>
      <w:hyperlink r:id="rId7" w:history="1">
        <w:r w:rsidRPr="00C72933">
          <w:rPr>
            <w:rStyle w:val="Hyperlink"/>
            <w:rFonts w:ascii="Times New Roman" w:hAnsi="Times New Roman" w:cs="Times New Roman"/>
          </w:rPr>
          <w:t>ACAPT’s Diversity Task Force Report</w:t>
        </w:r>
      </w:hyperlink>
      <w:r w:rsidR="00183532" w:rsidRPr="00A2231D">
        <w:rPr>
          <w:rStyle w:val="Hyperlink"/>
          <w:rFonts w:ascii="Times New Roman" w:hAnsi="Times New Roman" w:cs="Times New Roman"/>
          <w:color w:val="auto"/>
          <w:u w:val="none"/>
        </w:rPr>
        <w:t xml:space="preserve">.  The Commission may refer to other resources such as </w:t>
      </w:r>
      <w:hyperlink r:id="rId8" w:history="1">
        <w:r w:rsidRPr="00A2231D">
          <w:rPr>
            <w:rStyle w:val="Hyperlink"/>
            <w:rFonts w:ascii="Times New Roman" w:hAnsi="Times New Roman" w:cs="Times New Roman"/>
          </w:rPr>
          <w:t>The Black Rehabilitation Manifesto</w:t>
        </w:r>
      </w:hyperlink>
      <w:r w:rsidR="00183532" w:rsidRPr="00A2231D">
        <w:rPr>
          <w:rStyle w:val="Hyperlink"/>
          <w:rFonts w:ascii="Times New Roman" w:hAnsi="Times New Roman" w:cs="Times New Roman"/>
          <w:color w:val="auto"/>
          <w:u w:val="none"/>
        </w:rPr>
        <w:t xml:space="preserve"> or other external documents deemed relevant to the work.</w:t>
      </w:r>
      <w:r w:rsidR="00183532" w:rsidRPr="00A2231D">
        <w:rPr>
          <w:rStyle w:val="Hyperlink"/>
          <w:rFonts w:ascii="Times New Roman" w:hAnsi="Times New Roman" w:cs="Times New Roman"/>
          <w:color w:val="auto"/>
        </w:rPr>
        <w:t xml:space="preserve"> </w:t>
      </w:r>
    </w:p>
    <w:p w14:paraId="08203983" w14:textId="77777777" w:rsidR="00C72933" w:rsidRPr="00C72933" w:rsidRDefault="00C72933" w:rsidP="00C72933">
      <w:pPr>
        <w:pStyle w:val="ListParagraph"/>
        <w:spacing w:after="0"/>
        <w:ind w:firstLine="0"/>
        <w:rPr>
          <w:rFonts w:ascii="Times New Roman" w:hAnsi="Times New Roman" w:cs="Times New Roman"/>
        </w:rPr>
      </w:pPr>
    </w:p>
    <w:p w14:paraId="1E4D1F80" w14:textId="4EEC873C" w:rsidR="003601EE" w:rsidRDefault="005C7DF6" w:rsidP="003601EE">
      <w:pPr>
        <w:spacing w:after="0" w:line="240" w:lineRule="auto"/>
        <w:rPr>
          <w:rFonts w:ascii="Times New Roman" w:hAnsi="Times New Roman" w:cs="Times New Roman"/>
        </w:rPr>
      </w:pPr>
      <w:r w:rsidRPr="005C7DF6">
        <w:rPr>
          <w:rFonts w:ascii="Times New Roman" w:hAnsi="Times New Roman" w:cs="Times New Roman"/>
          <w:b/>
          <w:bCs/>
        </w:rPr>
        <w:t>Resources</w:t>
      </w:r>
      <w:r>
        <w:rPr>
          <w:rFonts w:ascii="Times New Roman" w:hAnsi="Times New Roman" w:cs="Times New Roman"/>
        </w:rPr>
        <w:t>:</w:t>
      </w:r>
      <w:r w:rsidR="003601EE">
        <w:rPr>
          <w:rFonts w:ascii="Times New Roman" w:hAnsi="Times New Roman" w:cs="Times New Roman"/>
        </w:rPr>
        <w:t xml:space="preserve"> </w:t>
      </w:r>
      <w:r w:rsidR="003601EE" w:rsidRPr="003601EE">
        <w:rPr>
          <w:rFonts w:ascii="Times New Roman" w:hAnsi="Times New Roman" w:cs="Times New Roman"/>
        </w:rPr>
        <w:t xml:space="preserve">The following resources will be made available </w:t>
      </w:r>
    </w:p>
    <w:p w14:paraId="630CF345" w14:textId="77777777" w:rsidR="00CC4247" w:rsidRPr="003601EE" w:rsidRDefault="00CC4247" w:rsidP="003601EE">
      <w:pPr>
        <w:spacing w:after="0" w:line="240" w:lineRule="auto"/>
        <w:rPr>
          <w:rFonts w:ascii="Times New Roman" w:hAnsi="Times New Roman" w:cs="Times New Roman"/>
        </w:rPr>
      </w:pPr>
    </w:p>
    <w:p w14:paraId="0FBE39F5" w14:textId="49FC37B6" w:rsidR="003601EE" w:rsidRPr="003601EE" w:rsidRDefault="003601EE" w:rsidP="003601EE">
      <w:pPr>
        <w:pStyle w:val="ListParagraph"/>
        <w:numPr>
          <w:ilvl w:val="0"/>
          <w:numId w:val="20"/>
        </w:numPr>
        <w:autoSpaceDE w:val="0"/>
        <w:autoSpaceDN w:val="0"/>
        <w:adjustRightInd w:val="0"/>
        <w:spacing w:after="0"/>
        <w:rPr>
          <w:rFonts w:ascii="Times New Roman" w:hAnsi="Times New Roman" w:cs="Times New Roman"/>
          <w:color w:val="auto"/>
        </w:rPr>
      </w:pPr>
      <w:r w:rsidRPr="003601EE">
        <w:rPr>
          <w:rFonts w:ascii="Times New Roman" w:hAnsi="Times New Roman" w:cs="Times New Roman"/>
          <w:color w:val="auto"/>
        </w:rPr>
        <w:t xml:space="preserve">Support of </w:t>
      </w:r>
      <w:r>
        <w:rPr>
          <w:rFonts w:ascii="Times New Roman" w:hAnsi="Times New Roman" w:cs="Times New Roman"/>
          <w:color w:val="auto"/>
        </w:rPr>
        <w:t>ACAPT</w:t>
      </w:r>
      <w:r w:rsidRPr="003601EE">
        <w:rPr>
          <w:rFonts w:ascii="Times New Roman" w:hAnsi="Times New Roman" w:cs="Times New Roman"/>
          <w:color w:val="auto"/>
        </w:rPr>
        <w:t xml:space="preserve"> Staff </w:t>
      </w:r>
    </w:p>
    <w:p w14:paraId="0FC23849" w14:textId="547F1937" w:rsidR="003601EE" w:rsidRPr="003601EE" w:rsidRDefault="003601EE" w:rsidP="003601EE">
      <w:pPr>
        <w:pStyle w:val="ListParagraph"/>
        <w:numPr>
          <w:ilvl w:val="0"/>
          <w:numId w:val="20"/>
        </w:numPr>
        <w:autoSpaceDE w:val="0"/>
        <w:autoSpaceDN w:val="0"/>
        <w:adjustRightInd w:val="0"/>
        <w:spacing w:after="0"/>
        <w:rPr>
          <w:rFonts w:ascii="Times New Roman" w:hAnsi="Times New Roman" w:cs="Times New Roman"/>
          <w:color w:val="auto"/>
        </w:rPr>
      </w:pPr>
      <w:r w:rsidRPr="003601EE">
        <w:rPr>
          <w:rFonts w:ascii="Times New Roman" w:hAnsi="Times New Roman" w:cs="Times New Roman"/>
          <w:color w:val="auto"/>
        </w:rPr>
        <w:t xml:space="preserve">Use of </w:t>
      </w:r>
      <w:r>
        <w:rPr>
          <w:rFonts w:ascii="Times New Roman" w:hAnsi="Times New Roman" w:cs="Times New Roman"/>
          <w:color w:val="auto"/>
        </w:rPr>
        <w:t xml:space="preserve">ACAPT’s Basecamp </w:t>
      </w:r>
      <w:r w:rsidRPr="003601EE">
        <w:rPr>
          <w:rFonts w:ascii="Times New Roman" w:hAnsi="Times New Roman" w:cs="Times New Roman"/>
          <w:color w:val="auto"/>
        </w:rPr>
        <w:t>for dialogue</w:t>
      </w:r>
      <w:r>
        <w:rPr>
          <w:rFonts w:ascii="Times New Roman" w:hAnsi="Times New Roman" w:cs="Times New Roman"/>
          <w:color w:val="auto"/>
        </w:rPr>
        <w:t>,</w:t>
      </w:r>
      <w:r w:rsidRPr="003601EE">
        <w:rPr>
          <w:rFonts w:ascii="Times New Roman" w:hAnsi="Times New Roman" w:cs="Times New Roman"/>
          <w:color w:val="auto"/>
        </w:rPr>
        <w:t xml:space="preserve"> document sharing</w:t>
      </w:r>
      <w:r>
        <w:rPr>
          <w:rFonts w:ascii="Times New Roman" w:hAnsi="Times New Roman" w:cs="Times New Roman"/>
          <w:color w:val="auto"/>
        </w:rPr>
        <w:t>, and project management</w:t>
      </w:r>
    </w:p>
    <w:p w14:paraId="28F5F88D" w14:textId="72F46027" w:rsidR="003601EE" w:rsidRPr="003601EE" w:rsidRDefault="003601EE" w:rsidP="003601EE">
      <w:pPr>
        <w:pStyle w:val="ListParagraph"/>
        <w:numPr>
          <w:ilvl w:val="0"/>
          <w:numId w:val="20"/>
        </w:numPr>
        <w:autoSpaceDE w:val="0"/>
        <w:autoSpaceDN w:val="0"/>
        <w:adjustRightInd w:val="0"/>
        <w:spacing w:after="0"/>
        <w:rPr>
          <w:rFonts w:ascii="Times New Roman" w:hAnsi="Times New Roman" w:cs="Times New Roman"/>
          <w:color w:val="auto"/>
        </w:rPr>
      </w:pPr>
      <w:r w:rsidRPr="003601EE">
        <w:rPr>
          <w:rFonts w:ascii="Times New Roman" w:hAnsi="Times New Roman" w:cs="Times New Roman"/>
          <w:color w:val="auto"/>
        </w:rPr>
        <w:t xml:space="preserve">Use of </w:t>
      </w:r>
      <w:r>
        <w:rPr>
          <w:rFonts w:ascii="Times New Roman" w:hAnsi="Times New Roman" w:cs="Times New Roman"/>
          <w:color w:val="auto"/>
        </w:rPr>
        <w:t xml:space="preserve">an </w:t>
      </w:r>
      <w:r w:rsidRPr="003601EE">
        <w:rPr>
          <w:rFonts w:ascii="Times New Roman" w:hAnsi="Times New Roman" w:cs="Times New Roman"/>
          <w:color w:val="auto"/>
        </w:rPr>
        <w:t xml:space="preserve">ACAPT conference call line </w:t>
      </w:r>
    </w:p>
    <w:p w14:paraId="7F4CFD41" w14:textId="29CE4B83" w:rsidR="003601EE" w:rsidRPr="003601EE" w:rsidRDefault="003601EE" w:rsidP="003601EE">
      <w:pPr>
        <w:pStyle w:val="ListParagraph"/>
        <w:numPr>
          <w:ilvl w:val="0"/>
          <w:numId w:val="20"/>
        </w:numPr>
        <w:autoSpaceDE w:val="0"/>
        <w:autoSpaceDN w:val="0"/>
        <w:adjustRightInd w:val="0"/>
        <w:spacing w:after="0"/>
        <w:rPr>
          <w:rFonts w:ascii="Times New Roman" w:hAnsi="Times New Roman" w:cs="Times New Roman"/>
          <w:color w:val="auto"/>
        </w:rPr>
      </w:pPr>
      <w:r w:rsidRPr="003601EE">
        <w:rPr>
          <w:rFonts w:ascii="Times New Roman" w:hAnsi="Times New Roman" w:cs="Times New Roman"/>
          <w:color w:val="auto"/>
        </w:rPr>
        <w:t>Use of ACAPT</w:t>
      </w:r>
      <w:r>
        <w:rPr>
          <w:rFonts w:ascii="Times New Roman" w:hAnsi="Times New Roman" w:cs="Times New Roman"/>
          <w:color w:val="auto"/>
        </w:rPr>
        <w:t>’s</w:t>
      </w:r>
      <w:r w:rsidRPr="003601EE">
        <w:rPr>
          <w:rFonts w:ascii="Times New Roman" w:hAnsi="Times New Roman" w:cs="Times New Roman"/>
          <w:color w:val="auto"/>
        </w:rPr>
        <w:t xml:space="preserve"> SurveyMonkey account </w:t>
      </w:r>
    </w:p>
    <w:p w14:paraId="1A13EFC4" w14:textId="6E510E17" w:rsidR="00993783" w:rsidRDefault="00993783" w:rsidP="00993783">
      <w:pPr>
        <w:pStyle w:val="ListParagraph"/>
        <w:numPr>
          <w:ilvl w:val="0"/>
          <w:numId w:val="20"/>
        </w:numPr>
        <w:spacing w:after="0"/>
        <w:rPr>
          <w:rFonts w:ascii="Times New Roman" w:hAnsi="Times New Roman" w:cs="Times New Roman"/>
          <w:color w:val="auto"/>
        </w:rPr>
      </w:pPr>
      <w:r>
        <w:rPr>
          <w:rFonts w:ascii="Times New Roman" w:hAnsi="Times New Roman" w:cs="Times New Roman"/>
          <w:color w:val="auto"/>
        </w:rPr>
        <w:t>D</w:t>
      </w:r>
      <w:r w:rsidRPr="005C7DF6">
        <w:rPr>
          <w:rFonts w:ascii="Times New Roman" w:hAnsi="Times New Roman" w:cs="Times New Roman"/>
          <w:color w:val="auto"/>
        </w:rPr>
        <w:t>edicated funding</w:t>
      </w:r>
      <w:r>
        <w:rPr>
          <w:rFonts w:ascii="Times New Roman" w:hAnsi="Times New Roman" w:cs="Times New Roman"/>
          <w:color w:val="auto"/>
        </w:rPr>
        <w:t xml:space="preserve"> within the </w:t>
      </w:r>
      <w:r w:rsidR="001D052D">
        <w:rPr>
          <w:rFonts w:ascii="Times New Roman" w:hAnsi="Times New Roman" w:cs="Times New Roman"/>
          <w:color w:val="auto"/>
        </w:rPr>
        <w:t xml:space="preserve">ACAPT </w:t>
      </w:r>
      <w:r>
        <w:rPr>
          <w:rFonts w:ascii="Times New Roman" w:hAnsi="Times New Roman" w:cs="Times New Roman"/>
          <w:color w:val="auto"/>
        </w:rPr>
        <w:t>budget as determined by the Board of Directors</w:t>
      </w:r>
    </w:p>
    <w:p w14:paraId="3D066D08" w14:textId="13A54800" w:rsidR="001D052D" w:rsidRPr="005C7DF6" w:rsidRDefault="001D052D" w:rsidP="00993783">
      <w:pPr>
        <w:pStyle w:val="ListParagraph"/>
        <w:numPr>
          <w:ilvl w:val="0"/>
          <w:numId w:val="20"/>
        </w:numPr>
        <w:spacing w:after="0"/>
        <w:rPr>
          <w:rFonts w:ascii="Times New Roman" w:hAnsi="Times New Roman" w:cs="Times New Roman"/>
          <w:color w:val="auto"/>
        </w:rPr>
      </w:pPr>
      <w:r>
        <w:rPr>
          <w:rFonts w:ascii="Times New Roman" w:hAnsi="Times New Roman" w:cs="Times New Roman"/>
          <w:color w:val="auto"/>
        </w:rPr>
        <w:t xml:space="preserve">Additional resources as </w:t>
      </w:r>
      <w:r w:rsidR="00AA7CFB">
        <w:rPr>
          <w:rFonts w:ascii="Times New Roman" w:hAnsi="Times New Roman" w:cs="Times New Roman"/>
          <w:color w:val="auto"/>
        </w:rPr>
        <w:t xml:space="preserve">may be </w:t>
      </w:r>
      <w:r>
        <w:rPr>
          <w:rFonts w:ascii="Times New Roman" w:hAnsi="Times New Roman" w:cs="Times New Roman"/>
          <w:color w:val="auto"/>
        </w:rPr>
        <w:t xml:space="preserve">requested and </w:t>
      </w:r>
      <w:r w:rsidR="00AA7CFB">
        <w:rPr>
          <w:rFonts w:ascii="Times New Roman" w:hAnsi="Times New Roman" w:cs="Times New Roman"/>
          <w:color w:val="auto"/>
        </w:rPr>
        <w:t>upon approval of</w:t>
      </w:r>
      <w:r>
        <w:rPr>
          <w:rFonts w:ascii="Times New Roman" w:hAnsi="Times New Roman" w:cs="Times New Roman"/>
          <w:color w:val="auto"/>
        </w:rPr>
        <w:t xml:space="preserve"> the Board of Directors</w:t>
      </w:r>
    </w:p>
    <w:p w14:paraId="3787AD24" w14:textId="77777777" w:rsidR="005C7DF6" w:rsidRPr="005C7DF6" w:rsidRDefault="005C7DF6" w:rsidP="003601EE">
      <w:pPr>
        <w:autoSpaceDE w:val="0"/>
        <w:autoSpaceDN w:val="0"/>
        <w:adjustRightInd w:val="0"/>
        <w:spacing w:after="0" w:line="240" w:lineRule="auto"/>
        <w:rPr>
          <w:rFonts w:ascii="Times New Roman" w:hAnsi="Times New Roman" w:cs="Times New Roman"/>
          <w:color w:val="000000"/>
          <w:sz w:val="24"/>
          <w:szCs w:val="24"/>
        </w:rPr>
      </w:pPr>
    </w:p>
    <w:p w14:paraId="3D2488D9" w14:textId="0587FB50" w:rsidR="005C7DF6" w:rsidRPr="005C7DF6" w:rsidRDefault="005C7DF6" w:rsidP="003601EE">
      <w:pPr>
        <w:spacing w:after="0" w:line="240" w:lineRule="auto"/>
        <w:rPr>
          <w:rFonts w:ascii="Times New Roman" w:hAnsi="Times New Roman" w:cs="Times New Roman"/>
        </w:rPr>
      </w:pPr>
      <w:r w:rsidRPr="005C7DF6">
        <w:rPr>
          <w:rFonts w:ascii="Times New Roman" w:hAnsi="Times New Roman" w:cs="Times New Roman"/>
          <w:b/>
          <w:bCs/>
        </w:rPr>
        <w:t>Copyright Assignment</w:t>
      </w:r>
      <w:r w:rsidRPr="005C7DF6">
        <w:rPr>
          <w:rFonts w:ascii="Times New Roman" w:hAnsi="Times New Roman" w:cs="Times New Roman"/>
        </w:rPr>
        <w:t xml:space="preserve">: </w:t>
      </w:r>
      <w:r w:rsidR="001D052D">
        <w:rPr>
          <w:rFonts w:ascii="Times New Roman" w:hAnsi="Times New Roman" w:cs="Times New Roman"/>
        </w:rPr>
        <w:t>Applicants seeking election to</w:t>
      </w:r>
      <w:r w:rsidRPr="005C7DF6">
        <w:rPr>
          <w:rFonts w:ascii="Times New Roman" w:hAnsi="Times New Roman" w:cs="Times New Roman"/>
        </w:rPr>
        <w:t xml:space="preserve"> the </w:t>
      </w:r>
      <w:r>
        <w:rPr>
          <w:rFonts w:ascii="Times New Roman" w:hAnsi="Times New Roman" w:cs="Times New Roman"/>
        </w:rPr>
        <w:t>Commission</w:t>
      </w:r>
      <w:r w:rsidRPr="005C7DF6">
        <w:rPr>
          <w:rFonts w:ascii="Times New Roman" w:hAnsi="Times New Roman" w:cs="Times New Roman"/>
        </w:rPr>
        <w:t xml:space="preserve"> will be asked to complete an assignment of copyright to ACAPT </w:t>
      </w:r>
      <w:r w:rsidR="001D052D">
        <w:rPr>
          <w:rFonts w:ascii="Times New Roman" w:hAnsi="Times New Roman" w:cs="Times New Roman"/>
        </w:rPr>
        <w:t>along with their consent to serve</w:t>
      </w:r>
      <w:r w:rsidRPr="005C7DF6">
        <w:rPr>
          <w:rFonts w:ascii="Times New Roman" w:hAnsi="Times New Roman" w:cs="Times New Roman"/>
        </w:rPr>
        <w:t>.</w:t>
      </w:r>
    </w:p>
    <w:p w14:paraId="5465BB28" w14:textId="0D279830" w:rsidR="00236CBA" w:rsidRPr="005C7DF6" w:rsidRDefault="00236CBA" w:rsidP="003601EE">
      <w:pPr>
        <w:spacing w:after="0" w:line="240" w:lineRule="auto"/>
        <w:rPr>
          <w:rFonts w:ascii="Times New Roman" w:hAnsi="Times New Roman" w:cs="Times New Roman"/>
        </w:rPr>
      </w:pPr>
    </w:p>
    <w:p w14:paraId="43060E74" w14:textId="3C382509" w:rsidR="00596813" w:rsidRPr="005C7DF6" w:rsidRDefault="00596813" w:rsidP="003601EE">
      <w:pPr>
        <w:spacing w:after="0" w:line="240" w:lineRule="auto"/>
        <w:rPr>
          <w:rFonts w:ascii="Times New Roman" w:hAnsi="Times New Roman" w:cs="Times New Roman"/>
        </w:rPr>
      </w:pPr>
    </w:p>
    <w:p w14:paraId="50F1B198" w14:textId="63370090" w:rsidR="00596813" w:rsidRPr="005C7DF6" w:rsidRDefault="00596813" w:rsidP="003601EE">
      <w:pPr>
        <w:spacing w:after="0" w:line="240" w:lineRule="auto"/>
        <w:rPr>
          <w:rFonts w:ascii="Times New Roman" w:hAnsi="Times New Roman" w:cs="Times New Roman"/>
        </w:rPr>
      </w:pPr>
    </w:p>
    <w:p w14:paraId="501D872D" w14:textId="17D7B4A6" w:rsidR="00596813" w:rsidRPr="005C7DF6" w:rsidRDefault="00596813" w:rsidP="003601EE">
      <w:pPr>
        <w:spacing w:after="0" w:line="240" w:lineRule="auto"/>
        <w:rPr>
          <w:rFonts w:ascii="Times New Roman" w:hAnsi="Times New Roman" w:cs="Times New Roman"/>
        </w:rPr>
      </w:pPr>
    </w:p>
    <w:p w14:paraId="4939FBFA" w14:textId="50847E16" w:rsidR="00596813" w:rsidRPr="005C7DF6" w:rsidRDefault="00596813" w:rsidP="003601EE">
      <w:pPr>
        <w:spacing w:after="0" w:line="240" w:lineRule="auto"/>
        <w:rPr>
          <w:rFonts w:ascii="Times New Roman" w:hAnsi="Times New Roman" w:cs="Times New Roman"/>
        </w:rPr>
      </w:pPr>
    </w:p>
    <w:p w14:paraId="05E5EAC9" w14:textId="606CDDDC" w:rsidR="00596813" w:rsidRPr="005C7DF6" w:rsidRDefault="00596813" w:rsidP="003601EE">
      <w:pPr>
        <w:spacing w:after="0" w:line="240" w:lineRule="auto"/>
        <w:rPr>
          <w:rFonts w:ascii="Times New Roman" w:hAnsi="Times New Roman" w:cs="Times New Roman"/>
        </w:rPr>
      </w:pPr>
    </w:p>
    <w:p w14:paraId="4B882DA4" w14:textId="61EDE2D9" w:rsidR="00596813" w:rsidRPr="005C7DF6" w:rsidRDefault="00596813" w:rsidP="003601EE">
      <w:pPr>
        <w:spacing w:after="0" w:line="240" w:lineRule="auto"/>
        <w:ind w:left="360"/>
        <w:rPr>
          <w:rFonts w:ascii="Times New Roman" w:hAnsi="Times New Roman" w:cs="Times New Roman"/>
        </w:rPr>
      </w:pPr>
    </w:p>
    <w:p w14:paraId="7E2495D1" w14:textId="0EB4331E" w:rsidR="00596813" w:rsidRPr="005C7DF6" w:rsidRDefault="00596813" w:rsidP="003601EE">
      <w:pPr>
        <w:spacing w:after="0" w:line="240" w:lineRule="auto"/>
        <w:ind w:left="360"/>
        <w:rPr>
          <w:rFonts w:ascii="Times New Roman" w:hAnsi="Times New Roman" w:cs="Times New Roman"/>
        </w:rPr>
      </w:pPr>
    </w:p>
    <w:p w14:paraId="112C305C" w14:textId="5FF3B780" w:rsidR="00571D99" w:rsidRPr="005C7DF6" w:rsidRDefault="00571D99" w:rsidP="006C49B7">
      <w:pPr>
        <w:spacing w:after="200" w:line="276" w:lineRule="auto"/>
        <w:rPr>
          <w:rFonts w:ascii="Times New Roman" w:hAnsi="Times New Roman" w:cs="Times New Roman"/>
        </w:rPr>
      </w:pPr>
    </w:p>
    <w:sectPr w:rsidR="00571D99" w:rsidRPr="005C7DF6" w:rsidSect="00A03705">
      <w:headerReference w:type="default" r:id="rId9"/>
      <w:footerReference w:type="even" r:id="rId10"/>
      <w:footerReference w:type="default" r:id="rId11"/>
      <w:pgSz w:w="12240" w:h="15840"/>
      <w:pgMar w:top="34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8EA55" w14:textId="77777777" w:rsidR="00FF33B3" w:rsidRDefault="00FF33B3" w:rsidP="00140342">
      <w:pPr>
        <w:spacing w:after="0" w:line="240" w:lineRule="auto"/>
      </w:pPr>
      <w:r>
        <w:separator/>
      </w:r>
    </w:p>
  </w:endnote>
  <w:endnote w:type="continuationSeparator" w:id="0">
    <w:p w14:paraId="2EDA84B9" w14:textId="77777777" w:rsidR="00FF33B3" w:rsidRDefault="00FF33B3" w:rsidP="0014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6604045"/>
      <w:docPartObj>
        <w:docPartGallery w:val="Page Numbers (Bottom of Page)"/>
        <w:docPartUnique/>
      </w:docPartObj>
    </w:sdtPr>
    <w:sdtEndPr>
      <w:rPr>
        <w:rStyle w:val="PageNumber"/>
      </w:rPr>
    </w:sdtEndPr>
    <w:sdtContent>
      <w:p w14:paraId="18964D70" w14:textId="107C365C" w:rsidR="00283EEE" w:rsidRDefault="00283EEE" w:rsidP="002D2F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86AD7" w14:textId="77777777" w:rsidR="00283EEE" w:rsidRDefault="00283EEE" w:rsidP="00283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2959251"/>
      <w:docPartObj>
        <w:docPartGallery w:val="Page Numbers (Bottom of Page)"/>
        <w:docPartUnique/>
      </w:docPartObj>
    </w:sdtPr>
    <w:sdtEndPr>
      <w:rPr>
        <w:rStyle w:val="PageNumber"/>
      </w:rPr>
    </w:sdtEndPr>
    <w:sdtContent>
      <w:p w14:paraId="6D879AF1" w14:textId="231F0584" w:rsidR="00283EEE" w:rsidRDefault="00283EEE" w:rsidP="002D2F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7F4E">
          <w:rPr>
            <w:rStyle w:val="PageNumber"/>
            <w:noProof/>
          </w:rPr>
          <w:t>2</w:t>
        </w:r>
        <w:r>
          <w:rPr>
            <w:rStyle w:val="PageNumber"/>
          </w:rPr>
          <w:fldChar w:fldCharType="end"/>
        </w:r>
      </w:p>
    </w:sdtContent>
  </w:sdt>
  <w:sdt>
    <w:sdtPr>
      <w:rPr>
        <w:rFonts w:ascii="Arial" w:hAnsi="Arial" w:cs="Arial"/>
        <w:sz w:val="20"/>
        <w:szCs w:val="20"/>
      </w:rPr>
      <w:id w:val="1948272004"/>
      <w:docPartObj>
        <w:docPartGallery w:val="Page Numbers (Bottom of Page)"/>
        <w:docPartUnique/>
      </w:docPartObj>
    </w:sdtPr>
    <w:sdtEndPr>
      <w:rPr>
        <w:noProof/>
      </w:rPr>
    </w:sdtEndPr>
    <w:sdtContent>
      <w:p w14:paraId="75EF98FB" w14:textId="2C389950" w:rsidR="00140342" w:rsidRPr="00283EEE" w:rsidRDefault="00283EEE" w:rsidP="00283EEE">
        <w:pPr>
          <w:pStyle w:val="Footer"/>
          <w:ind w:right="360"/>
          <w:jc w:val="both"/>
          <w:rPr>
            <w:rFonts w:ascii="Arial" w:hAnsi="Arial" w:cs="Arial"/>
            <w:sz w:val="20"/>
            <w:szCs w:val="20"/>
          </w:rPr>
        </w:pPr>
        <w:r w:rsidRPr="00283EEE">
          <w:rPr>
            <w:rFonts w:ascii="Arial" w:hAnsi="Arial" w:cs="Arial"/>
            <w:sz w:val="20"/>
            <w:szCs w:val="20"/>
          </w:rPr>
          <w:t>AMERICAN COUNCIL OF ACADEMIC PHYSICAL THERAPY / ACAPT.ORG / ACAPT@A</w:t>
        </w:r>
        <w:r w:rsidR="003601EE">
          <w:rPr>
            <w:rFonts w:ascii="Arial" w:hAnsi="Arial" w:cs="Arial"/>
            <w:sz w:val="20"/>
            <w:szCs w:val="20"/>
          </w:rPr>
          <w:t>CAPT</w:t>
        </w:r>
        <w:r w:rsidRPr="00283EEE">
          <w:rPr>
            <w:rFonts w:ascii="Arial" w:hAnsi="Arial" w:cs="Arial"/>
            <w:sz w:val="20"/>
            <w:szCs w:val="20"/>
          </w:rPr>
          <w:t>.ORG</w:t>
        </w:r>
        <w:r>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06E5E" w14:textId="77777777" w:rsidR="00FF33B3" w:rsidRDefault="00FF33B3" w:rsidP="00140342">
      <w:pPr>
        <w:spacing w:after="0" w:line="240" w:lineRule="auto"/>
      </w:pPr>
      <w:r>
        <w:separator/>
      </w:r>
    </w:p>
  </w:footnote>
  <w:footnote w:type="continuationSeparator" w:id="0">
    <w:p w14:paraId="078ACE6A" w14:textId="77777777" w:rsidR="00FF33B3" w:rsidRDefault="00FF33B3" w:rsidP="0014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EBBB" w14:textId="77777777" w:rsidR="000E4908" w:rsidRDefault="00283EEE" w:rsidP="000E4908">
    <w:pPr>
      <w:pStyle w:val="Header"/>
      <w:jc w:val="center"/>
    </w:pPr>
    <w:r>
      <w:rPr>
        <w:noProof/>
      </w:rPr>
      <w:drawing>
        <wp:inline distT="0" distB="0" distL="0" distR="0" wp14:anchorId="32547D10" wp14:editId="419ECC42">
          <wp:extent cx="2751966" cy="52661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orizontal-fullcolor.pdf"/>
                  <pic:cNvPicPr/>
                </pic:nvPicPr>
                <pic:blipFill rotWithShape="1">
                  <a:blip r:embed="rId1">
                    <a:extLst>
                      <a:ext uri="{28A0092B-C50C-407E-A947-70E740481C1C}">
                        <a14:useLocalDpi xmlns:a14="http://schemas.microsoft.com/office/drawing/2010/main" val="0"/>
                      </a:ext>
                    </a:extLst>
                  </a:blip>
                  <a:srcRect l="8777" t="27490" r="9198" b="29928"/>
                  <a:stretch/>
                </pic:blipFill>
                <pic:spPr bwMode="auto">
                  <a:xfrm>
                    <a:off x="0" y="0"/>
                    <a:ext cx="2949737" cy="5644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E88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0208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62C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86D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28D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08B8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4CBB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6E5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3AE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728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53D7"/>
    <w:multiLevelType w:val="hybridMultilevel"/>
    <w:tmpl w:val="7B34126A"/>
    <w:lvl w:ilvl="0" w:tplc="7A72E21A">
      <w:start w:val="1"/>
      <w:numFmt w:val="decimal"/>
      <w:lvlText w:val="%1."/>
      <w:lvlJc w:val="left"/>
      <w:pPr>
        <w:ind w:left="8010" w:hanging="360"/>
      </w:pPr>
      <w:rPr>
        <w:rFonts w:hint="default"/>
      </w:rPr>
    </w:lvl>
    <w:lvl w:ilvl="1" w:tplc="04090019" w:tentative="1">
      <w:start w:val="1"/>
      <w:numFmt w:val="lowerLetter"/>
      <w:lvlText w:val="%2."/>
      <w:lvlJc w:val="left"/>
      <w:pPr>
        <w:ind w:left="8730" w:hanging="360"/>
      </w:pPr>
    </w:lvl>
    <w:lvl w:ilvl="2" w:tplc="0409001B" w:tentative="1">
      <w:start w:val="1"/>
      <w:numFmt w:val="lowerRoman"/>
      <w:lvlText w:val="%3."/>
      <w:lvlJc w:val="right"/>
      <w:pPr>
        <w:ind w:left="9450" w:hanging="180"/>
      </w:pPr>
    </w:lvl>
    <w:lvl w:ilvl="3" w:tplc="0409000F" w:tentative="1">
      <w:start w:val="1"/>
      <w:numFmt w:val="decimal"/>
      <w:lvlText w:val="%4."/>
      <w:lvlJc w:val="left"/>
      <w:pPr>
        <w:ind w:left="10170" w:hanging="360"/>
      </w:pPr>
    </w:lvl>
    <w:lvl w:ilvl="4" w:tplc="04090019" w:tentative="1">
      <w:start w:val="1"/>
      <w:numFmt w:val="lowerLetter"/>
      <w:lvlText w:val="%5."/>
      <w:lvlJc w:val="left"/>
      <w:pPr>
        <w:ind w:left="10890" w:hanging="360"/>
      </w:pPr>
    </w:lvl>
    <w:lvl w:ilvl="5" w:tplc="0409001B" w:tentative="1">
      <w:start w:val="1"/>
      <w:numFmt w:val="lowerRoman"/>
      <w:lvlText w:val="%6."/>
      <w:lvlJc w:val="right"/>
      <w:pPr>
        <w:ind w:left="11610" w:hanging="180"/>
      </w:pPr>
    </w:lvl>
    <w:lvl w:ilvl="6" w:tplc="0409000F" w:tentative="1">
      <w:start w:val="1"/>
      <w:numFmt w:val="decimal"/>
      <w:lvlText w:val="%7."/>
      <w:lvlJc w:val="left"/>
      <w:pPr>
        <w:ind w:left="12330" w:hanging="360"/>
      </w:pPr>
    </w:lvl>
    <w:lvl w:ilvl="7" w:tplc="04090019" w:tentative="1">
      <w:start w:val="1"/>
      <w:numFmt w:val="lowerLetter"/>
      <w:lvlText w:val="%8."/>
      <w:lvlJc w:val="left"/>
      <w:pPr>
        <w:ind w:left="13050" w:hanging="360"/>
      </w:pPr>
    </w:lvl>
    <w:lvl w:ilvl="8" w:tplc="0409001B" w:tentative="1">
      <w:start w:val="1"/>
      <w:numFmt w:val="lowerRoman"/>
      <w:lvlText w:val="%9."/>
      <w:lvlJc w:val="right"/>
      <w:pPr>
        <w:ind w:left="13770" w:hanging="180"/>
      </w:pPr>
    </w:lvl>
  </w:abstractNum>
  <w:abstractNum w:abstractNumId="11" w15:restartNumberingAfterBreak="0">
    <w:nsid w:val="076E3FDE"/>
    <w:multiLevelType w:val="hybridMultilevel"/>
    <w:tmpl w:val="8624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F0C09"/>
    <w:multiLevelType w:val="hybridMultilevel"/>
    <w:tmpl w:val="C5DE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61CA4"/>
    <w:multiLevelType w:val="hybridMultilevel"/>
    <w:tmpl w:val="8FEE1AF6"/>
    <w:lvl w:ilvl="0" w:tplc="1C7E7EF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B3B9E"/>
    <w:multiLevelType w:val="hybridMultilevel"/>
    <w:tmpl w:val="1A5455F0"/>
    <w:lvl w:ilvl="0" w:tplc="968E60E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A1D37"/>
    <w:multiLevelType w:val="hybridMultilevel"/>
    <w:tmpl w:val="F014E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93922"/>
    <w:multiLevelType w:val="hybridMultilevel"/>
    <w:tmpl w:val="C9F448CA"/>
    <w:lvl w:ilvl="0" w:tplc="A554F2B6">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D73FAC"/>
    <w:multiLevelType w:val="multilevel"/>
    <w:tmpl w:val="BEAC68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78297A"/>
    <w:multiLevelType w:val="hybridMultilevel"/>
    <w:tmpl w:val="0DFE0B66"/>
    <w:lvl w:ilvl="0" w:tplc="3BB03C12">
      <w:start w:val="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19C1"/>
    <w:multiLevelType w:val="hybridMultilevel"/>
    <w:tmpl w:val="5FD8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86CCA"/>
    <w:multiLevelType w:val="hybridMultilevel"/>
    <w:tmpl w:val="686C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91520"/>
    <w:multiLevelType w:val="hybridMultilevel"/>
    <w:tmpl w:val="2B441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47026"/>
    <w:multiLevelType w:val="hybridMultilevel"/>
    <w:tmpl w:val="69BEF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91183F"/>
    <w:multiLevelType w:val="hybridMultilevel"/>
    <w:tmpl w:val="A97C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33723"/>
    <w:multiLevelType w:val="hybridMultilevel"/>
    <w:tmpl w:val="FD2AC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3C5204"/>
    <w:multiLevelType w:val="hybridMultilevel"/>
    <w:tmpl w:val="5476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219F1"/>
    <w:multiLevelType w:val="hybridMultilevel"/>
    <w:tmpl w:val="EBDE3BA2"/>
    <w:lvl w:ilvl="0" w:tplc="0409000F">
      <w:start w:val="1"/>
      <w:numFmt w:val="decimal"/>
      <w:lvlText w:val="%1."/>
      <w:lvlJc w:val="left"/>
      <w:pPr>
        <w:ind w:left="720" w:hanging="360"/>
      </w:pPr>
      <w:rPr>
        <w:rFonts w:hint="default"/>
        <w:color w:val="305B66"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B4707"/>
    <w:multiLevelType w:val="hybridMultilevel"/>
    <w:tmpl w:val="5456F0A4"/>
    <w:lvl w:ilvl="0" w:tplc="7D605F0C">
      <w:start w:val="1"/>
      <w:numFmt w:val="bullet"/>
      <w:pStyle w:val="BulletedList"/>
      <w:lvlText w:val=""/>
      <w:lvlJc w:val="left"/>
      <w:pPr>
        <w:ind w:left="720" w:hanging="360"/>
      </w:pPr>
      <w:rPr>
        <w:rFonts w:ascii="Wingdings" w:hAnsi="Wingdings" w:hint="default"/>
        <w:color w:val="305B66"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811F1"/>
    <w:multiLevelType w:val="hybridMultilevel"/>
    <w:tmpl w:val="57D29E22"/>
    <w:lvl w:ilvl="0" w:tplc="E8E63D86">
      <w:start w:val="1"/>
      <w:numFmt w:val="decimal"/>
      <w:lvlText w:val="%1."/>
      <w:lvlJc w:val="left"/>
      <w:pPr>
        <w:ind w:left="720" w:hanging="360"/>
      </w:pPr>
      <w:rPr>
        <w:rFonts w:hint="default"/>
        <w:color w:val="305B66"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00139"/>
    <w:multiLevelType w:val="hybridMultilevel"/>
    <w:tmpl w:val="191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A7CDA"/>
    <w:multiLevelType w:val="hybridMultilevel"/>
    <w:tmpl w:val="2E6AF9BE"/>
    <w:lvl w:ilvl="0" w:tplc="F1A4C404">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54BC6"/>
    <w:multiLevelType w:val="hybridMultilevel"/>
    <w:tmpl w:val="AC70CAC6"/>
    <w:lvl w:ilvl="0" w:tplc="8620E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1C2C2F"/>
    <w:multiLevelType w:val="hybridMultilevel"/>
    <w:tmpl w:val="7D7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A1950"/>
    <w:multiLevelType w:val="hybridMultilevel"/>
    <w:tmpl w:val="A144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5"/>
  </w:num>
  <w:num w:numId="5">
    <w:abstractNumId w:val="30"/>
  </w:num>
  <w:num w:numId="6">
    <w:abstractNumId w:val="27"/>
  </w:num>
  <w:num w:numId="7">
    <w:abstractNumId w:val="28"/>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26"/>
  </w:num>
  <w:num w:numId="19">
    <w:abstractNumId w:val="10"/>
  </w:num>
  <w:num w:numId="20">
    <w:abstractNumId w:val="33"/>
  </w:num>
  <w:num w:numId="21">
    <w:abstractNumId w:val="32"/>
  </w:num>
  <w:num w:numId="22">
    <w:abstractNumId w:val="24"/>
  </w:num>
  <w:num w:numId="23">
    <w:abstractNumId w:val="29"/>
  </w:num>
  <w:num w:numId="24">
    <w:abstractNumId w:val="19"/>
  </w:num>
  <w:num w:numId="25">
    <w:abstractNumId w:val="11"/>
  </w:num>
  <w:num w:numId="26">
    <w:abstractNumId w:val="12"/>
  </w:num>
  <w:num w:numId="27">
    <w:abstractNumId w:val="31"/>
  </w:num>
  <w:num w:numId="28">
    <w:abstractNumId w:val="23"/>
  </w:num>
  <w:num w:numId="29">
    <w:abstractNumId w:val="25"/>
  </w:num>
  <w:num w:numId="30">
    <w:abstractNumId w:val="20"/>
  </w:num>
  <w:num w:numId="31">
    <w:abstractNumId w:val="18"/>
  </w:num>
  <w:num w:numId="32">
    <w:abstractNumId w:val="22"/>
  </w:num>
  <w:num w:numId="33">
    <w:abstractNumId w:val="1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42"/>
    <w:rsid w:val="0003692D"/>
    <w:rsid w:val="00064FA1"/>
    <w:rsid w:val="00076D51"/>
    <w:rsid w:val="000E4908"/>
    <w:rsid w:val="00140342"/>
    <w:rsid w:val="00183532"/>
    <w:rsid w:val="001A6581"/>
    <w:rsid w:val="001B2E92"/>
    <w:rsid w:val="001D052D"/>
    <w:rsid w:val="001D6955"/>
    <w:rsid w:val="00236CBA"/>
    <w:rsid w:val="00272110"/>
    <w:rsid w:val="00283EEE"/>
    <w:rsid w:val="002D076F"/>
    <w:rsid w:val="002E2B5E"/>
    <w:rsid w:val="002E7E37"/>
    <w:rsid w:val="002F2F82"/>
    <w:rsid w:val="002F7F4E"/>
    <w:rsid w:val="00300EC3"/>
    <w:rsid w:val="00315DF0"/>
    <w:rsid w:val="003425F3"/>
    <w:rsid w:val="0035704D"/>
    <w:rsid w:val="003601EE"/>
    <w:rsid w:val="003A28C0"/>
    <w:rsid w:val="003A650D"/>
    <w:rsid w:val="003B3884"/>
    <w:rsid w:val="003B66E4"/>
    <w:rsid w:val="00453112"/>
    <w:rsid w:val="004648BB"/>
    <w:rsid w:val="004763F3"/>
    <w:rsid w:val="0049180E"/>
    <w:rsid w:val="00497575"/>
    <w:rsid w:val="00523F50"/>
    <w:rsid w:val="005242EB"/>
    <w:rsid w:val="005553DC"/>
    <w:rsid w:val="00571D99"/>
    <w:rsid w:val="0058493E"/>
    <w:rsid w:val="00596813"/>
    <w:rsid w:val="005A1627"/>
    <w:rsid w:val="005B3440"/>
    <w:rsid w:val="005C7DF6"/>
    <w:rsid w:val="005E44A4"/>
    <w:rsid w:val="005F7643"/>
    <w:rsid w:val="006051B6"/>
    <w:rsid w:val="0066241F"/>
    <w:rsid w:val="0069374B"/>
    <w:rsid w:val="00693CE5"/>
    <w:rsid w:val="006B75B8"/>
    <w:rsid w:val="006C3869"/>
    <w:rsid w:val="006C49B7"/>
    <w:rsid w:val="006C7536"/>
    <w:rsid w:val="006D23D4"/>
    <w:rsid w:val="006D409D"/>
    <w:rsid w:val="006D6D33"/>
    <w:rsid w:val="006F127D"/>
    <w:rsid w:val="006F7161"/>
    <w:rsid w:val="007058DE"/>
    <w:rsid w:val="00711AB8"/>
    <w:rsid w:val="00726614"/>
    <w:rsid w:val="00757D8D"/>
    <w:rsid w:val="00766C12"/>
    <w:rsid w:val="00770447"/>
    <w:rsid w:val="007A10FC"/>
    <w:rsid w:val="007E6C27"/>
    <w:rsid w:val="00801B7C"/>
    <w:rsid w:val="008122E7"/>
    <w:rsid w:val="008477BF"/>
    <w:rsid w:val="00875F11"/>
    <w:rsid w:val="00885B0F"/>
    <w:rsid w:val="008C0868"/>
    <w:rsid w:val="00903ED4"/>
    <w:rsid w:val="009229E7"/>
    <w:rsid w:val="009521FB"/>
    <w:rsid w:val="00954E5D"/>
    <w:rsid w:val="00983705"/>
    <w:rsid w:val="00983ACD"/>
    <w:rsid w:val="00993783"/>
    <w:rsid w:val="009D7587"/>
    <w:rsid w:val="009F0508"/>
    <w:rsid w:val="00A03705"/>
    <w:rsid w:val="00A074AD"/>
    <w:rsid w:val="00A2231D"/>
    <w:rsid w:val="00A24837"/>
    <w:rsid w:val="00A763F6"/>
    <w:rsid w:val="00AA7CFB"/>
    <w:rsid w:val="00AC2F4E"/>
    <w:rsid w:val="00AE3B78"/>
    <w:rsid w:val="00B42EA1"/>
    <w:rsid w:val="00B95EE8"/>
    <w:rsid w:val="00B968CE"/>
    <w:rsid w:val="00BA2BD6"/>
    <w:rsid w:val="00BB31F1"/>
    <w:rsid w:val="00BB7407"/>
    <w:rsid w:val="00C21CB2"/>
    <w:rsid w:val="00C303D8"/>
    <w:rsid w:val="00C30E74"/>
    <w:rsid w:val="00C40F3C"/>
    <w:rsid w:val="00C72933"/>
    <w:rsid w:val="00C735AB"/>
    <w:rsid w:val="00C74F2D"/>
    <w:rsid w:val="00C77010"/>
    <w:rsid w:val="00CA11BC"/>
    <w:rsid w:val="00CB2F91"/>
    <w:rsid w:val="00CC0169"/>
    <w:rsid w:val="00CC2205"/>
    <w:rsid w:val="00CC4247"/>
    <w:rsid w:val="00CC609F"/>
    <w:rsid w:val="00CD4683"/>
    <w:rsid w:val="00CF4536"/>
    <w:rsid w:val="00D025A6"/>
    <w:rsid w:val="00D0659F"/>
    <w:rsid w:val="00D300DA"/>
    <w:rsid w:val="00D31226"/>
    <w:rsid w:val="00D32E41"/>
    <w:rsid w:val="00D511CD"/>
    <w:rsid w:val="00D74B51"/>
    <w:rsid w:val="00D809B0"/>
    <w:rsid w:val="00D8520A"/>
    <w:rsid w:val="00D951D7"/>
    <w:rsid w:val="00DA5BF9"/>
    <w:rsid w:val="00DA6214"/>
    <w:rsid w:val="00DB6C05"/>
    <w:rsid w:val="00DC55BD"/>
    <w:rsid w:val="00E07ACD"/>
    <w:rsid w:val="00E300F2"/>
    <w:rsid w:val="00E905AD"/>
    <w:rsid w:val="00E948A0"/>
    <w:rsid w:val="00F02F42"/>
    <w:rsid w:val="00F26499"/>
    <w:rsid w:val="00F3687C"/>
    <w:rsid w:val="00F55F78"/>
    <w:rsid w:val="00F8095F"/>
    <w:rsid w:val="00FE11EB"/>
    <w:rsid w:val="00FE6517"/>
    <w:rsid w:val="00FF33B3"/>
    <w:rsid w:val="00FF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28C3FF"/>
  <w15:chartTrackingRefBased/>
  <w15:docId w15:val="{8CEDB0B4-5471-4A06-B594-A9D7E7B2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F1"/>
    <w:pPr>
      <w:spacing w:after="180" w:line="274" w:lineRule="auto"/>
    </w:pPr>
  </w:style>
  <w:style w:type="paragraph" w:styleId="Heading1">
    <w:name w:val="heading 1"/>
    <w:basedOn w:val="Normal"/>
    <w:next w:val="Normal"/>
    <w:link w:val="Heading1Char"/>
    <w:uiPriority w:val="9"/>
    <w:qFormat/>
    <w:rsid w:val="0066241F"/>
    <w:pPr>
      <w:keepNext/>
      <w:keepLines/>
      <w:spacing w:before="360" w:after="0" w:line="240" w:lineRule="auto"/>
      <w:outlineLvl w:val="0"/>
    </w:pPr>
    <w:rPr>
      <w:rFonts w:asciiTheme="majorHAnsi" w:eastAsiaTheme="majorEastAsia" w:hAnsiTheme="majorHAnsi" w:cstheme="majorBidi"/>
      <w:bCs/>
      <w:color w:val="305B66" w:themeColor="accent3"/>
      <w:sz w:val="32"/>
      <w:szCs w:val="28"/>
    </w:rPr>
  </w:style>
  <w:style w:type="paragraph" w:styleId="Heading2">
    <w:name w:val="heading 2"/>
    <w:basedOn w:val="Normal"/>
    <w:next w:val="Normal"/>
    <w:link w:val="Heading2Char"/>
    <w:uiPriority w:val="9"/>
    <w:unhideWhenUsed/>
    <w:qFormat/>
    <w:rsid w:val="0066241F"/>
    <w:pPr>
      <w:keepNext/>
      <w:keepLines/>
      <w:spacing w:before="120" w:after="0" w:line="240" w:lineRule="auto"/>
      <w:outlineLvl w:val="1"/>
    </w:pPr>
    <w:rPr>
      <w:rFonts w:asciiTheme="majorHAnsi" w:eastAsiaTheme="majorEastAsia" w:hAnsiTheme="majorHAnsi" w:cstheme="majorBidi"/>
      <w:b/>
      <w:bCs/>
      <w:color w:val="C06143" w:themeColor="accent1"/>
      <w:sz w:val="28"/>
      <w:szCs w:val="26"/>
    </w:rPr>
  </w:style>
  <w:style w:type="paragraph" w:styleId="Heading3">
    <w:name w:val="heading 3"/>
    <w:basedOn w:val="Normal"/>
    <w:next w:val="Normal"/>
    <w:link w:val="Heading3Char"/>
    <w:uiPriority w:val="9"/>
    <w:unhideWhenUsed/>
    <w:qFormat/>
    <w:rsid w:val="00BB31F1"/>
    <w:pPr>
      <w:keepNext/>
      <w:keepLines/>
      <w:spacing w:before="20" w:after="0" w:line="240" w:lineRule="auto"/>
      <w:outlineLvl w:val="2"/>
    </w:pPr>
    <w:rPr>
      <w:rFonts w:eastAsiaTheme="majorEastAsia" w:cstheme="majorBidi"/>
      <w:b/>
      <w:bCs/>
      <w:color w:val="224149" w:themeColor="text2"/>
      <w:sz w:val="24"/>
    </w:rPr>
  </w:style>
  <w:style w:type="paragraph" w:styleId="Heading4">
    <w:name w:val="heading 4"/>
    <w:basedOn w:val="Normal"/>
    <w:next w:val="Normal"/>
    <w:link w:val="Heading4Char"/>
    <w:uiPriority w:val="9"/>
    <w:unhideWhenUsed/>
    <w:qFormat/>
    <w:rsid w:val="00BB31F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BB31F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B31F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BB31F1"/>
    <w:pPr>
      <w:keepNext/>
      <w:keepLines/>
      <w:spacing w:before="200" w:after="0"/>
      <w:outlineLvl w:val="6"/>
    </w:pPr>
    <w:rPr>
      <w:rFonts w:asciiTheme="majorHAnsi" w:eastAsiaTheme="majorEastAsia" w:hAnsiTheme="majorHAnsi" w:cstheme="majorBidi"/>
      <w:i/>
      <w:iCs/>
      <w:color w:val="224149" w:themeColor="text2"/>
    </w:rPr>
  </w:style>
  <w:style w:type="paragraph" w:styleId="Heading8">
    <w:name w:val="heading 8"/>
    <w:basedOn w:val="Normal"/>
    <w:next w:val="Normal"/>
    <w:link w:val="Heading8Char"/>
    <w:uiPriority w:val="9"/>
    <w:semiHidden/>
    <w:unhideWhenUsed/>
    <w:qFormat/>
    <w:rsid w:val="00BB31F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B31F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342"/>
  </w:style>
  <w:style w:type="paragraph" w:styleId="Footer">
    <w:name w:val="footer"/>
    <w:basedOn w:val="Normal"/>
    <w:link w:val="FooterChar"/>
    <w:uiPriority w:val="99"/>
    <w:unhideWhenUsed/>
    <w:rsid w:val="00140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342"/>
  </w:style>
  <w:style w:type="paragraph" w:styleId="BalloonText">
    <w:name w:val="Balloon Text"/>
    <w:basedOn w:val="Normal"/>
    <w:link w:val="BalloonTextChar"/>
    <w:uiPriority w:val="99"/>
    <w:semiHidden/>
    <w:unhideWhenUsed/>
    <w:rsid w:val="00453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12"/>
    <w:rPr>
      <w:rFonts w:ascii="Segoe UI" w:hAnsi="Segoe UI" w:cs="Segoe UI"/>
      <w:sz w:val="18"/>
      <w:szCs w:val="18"/>
    </w:rPr>
  </w:style>
  <w:style w:type="paragraph" w:customStyle="1" w:styleId="PersonalName">
    <w:name w:val="Personal Name"/>
    <w:basedOn w:val="Title"/>
    <w:qFormat/>
    <w:rsid w:val="00BB31F1"/>
    <w:rPr>
      <w:b/>
      <w:caps/>
      <w:color w:val="000000"/>
      <w:sz w:val="28"/>
      <w:szCs w:val="28"/>
    </w:rPr>
  </w:style>
  <w:style w:type="paragraph" w:styleId="Title">
    <w:name w:val="Title"/>
    <w:basedOn w:val="Normal"/>
    <w:next w:val="Normal"/>
    <w:link w:val="TitleChar"/>
    <w:uiPriority w:val="10"/>
    <w:qFormat/>
    <w:rsid w:val="00BB31F1"/>
    <w:pPr>
      <w:spacing w:after="120" w:line="240" w:lineRule="auto"/>
      <w:contextualSpacing/>
    </w:pPr>
    <w:rPr>
      <w:rFonts w:asciiTheme="majorHAnsi" w:eastAsiaTheme="majorEastAsia" w:hAnsiTheme="majorHAnsi" w:cstheme="majorBidi"/>
      <w:color w:val="305B66" w:themeColor="accent3"/>
      <w:spacing w:val="30"/>
      <w:kern w:val="28"/>
      <w:sz w:val="56"/>
      <w:szCs w:val="48"/>
      <w14:ligatures w14:val="standard"/>
      <w14:numForm w14:val="oldStyle"/>
    </w:rPr>
  </w:style>
  <w:style w:type="character" w:customStyle="1" w:styleId="TitleChar">
    <w:name w:val="Title Char"/>
    <w:basedOn w:val="DefaultParagraphFont"/>
    <w:link w:val="Title"/>
    <w:uiPriority w:val="10"/>
    <w:rsid w:val="00BB31F1"/>
    <w:rPr>
      <w:rFonts w:asciiTheme="majorHAnsi" w:eastAsiaTheme="majorEastAsia" w:hAnsiTheme="majorHAnsi" w:cstheme="majorBidi"/>
      <w:color w:val="305B66" w:themeColor="accent3"/>
      <w:spacing w:val="30"/>
      <w:kern w:val="28"/>
      <w:sz w:val="56"/>
      <w:szCs w:val="48"/>
      <w14:ligatures w14:val="standard"/>
      <w14:numForm w14:val="oldStyle"/>
    </w:rPr>
  </w:style>
  <w:style w:type="character" w:customStyle="1" w:styleId="Heading1Char">
    <w:name w:val="Heading 1 Char"/>
    <w:basedOn w:val="DefaultParagraphFont"/>
    <w:link w:val="Heading1"/>
    <w:uiPriority w:val="9"/>
    <w:rsid w:val="0066241F"/>
    <w:rPr>
      <w:rFonts w:asciiTheme="majorHAnsi" w:eastAsiaTheme="majorEastAsia" w:hAnsiTheme="majorHAnsi" w:cstheme="majorBidi"/>
      <w:bCs/>
      <w:color w:val="305B66" w:themeColor="accent3"/>
      <w:sz w:val="32"/>
      <w:szCs w:val="28"/>
    </w:rPr>
  </w:style>
  <w:style w:type="character" w:customStyle="1" w:styleId="Heading2Char">
    <w:name w:val="Heading 2 Char"/>
    <w:basedOn w:val="DefaultParagraphFont"/>
    <w:link w:val="Heading2"/>
    <w:uiPriority w:val="9"/>
    <w:rsid w:val="0066241F"/>
    <w:rPr>
      <w:rFonts w:asciiTheme="majorHAnsi" w:eastAsiaTheme="majorEastAsia" w:hAnsiTheme="majorHAnsi" w:cstheme="majorBidi"/>
      <w:b/>
      <w:bCs/>
      <w:color w:val="C06143" w:themeColor="accent1"/>
      <w:sz w:val="28"/>
      <w:szCs w:val="26"/>
    </w:rPr>
  </w:style>
  <w:style w:type="character" w:customStyle="1" w:styleId="Heading3Char">
    <w:name w:val="Heading 3 Char"/>
    <w:basedOn w:val="DefaultParagraphFont"/>
    <w:link w:val="Heading3"/>
    <w:uiPriority w:val="9"/>
    <w:rsid w:val="00BB31F1"/>
    <w:rPr>
      <w:rFonts w:eastAsiaTheme="majorEastAsia" w:cstheme="majorBidi"/>
      <w:b/>
      <w:bCs/>
      <w:color w:val="224149" w:themeColor="text2"/>
      <w:sz w:val="24"/>
    </w:rPr>
  </w:style>
  <w:style w:type="character" w:customStyle="1" w:styleId="Heading4Char">
    <w:name w:val="Heading 4 Char"/>
    <w:basedOn w:val="DefaultParagraphFont"/>
    <w:link w:val="Heading4"/>
    <w:uiPriority w:val="9"/>
    <w:rsid w:val="00BB31F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BB31F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B31F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BB31F1"/>
    <w:rPr>
      <w:rFonts w:asciiTheme="majorHAnsi" w:eastAsiaTheme="majorEastAsia" w:hAnsiTheme="majorHAnsi" w:cstheme="majorBidi"/>
      <w:i/>
      <w:iCs/>
      <w:color w:val="224149" w:themeColor="text2"/>
    </w:rPr>
  </w:style>
  <w:style w:type="character" w:customStyle="1" w:styleId="Heading8Char">
    <w:name w:val="Heading 8 Char"/>
    <w:basedOn w:val="DefaultParagraphFont"/>
    <w:link w:val="Heading8"/>
    <w:uiPriority w:val="9"/>
    <w:semiHidden/>
    <w:rsid w:val="00BB31F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B31F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B31F1"/>
    <w:pPr>
      <w:spacing w:line="240" w:lineRule="auto"/>
    </w:pPr>
    <w:rPr>
      <w:rFonts w:eastAsiaTheme="minorEastAsia"/>
      <w:b/>
      <w:bCs/>
      <w:smallCaps/>
      <w:color w:val="224149" w:themeColor="text2"/>
      <w:spacing w:val="6"/>
      <w:szCs w:val="18"/>
    </w:rPr>
  </w:style>
  <w:style w:type="paragraph" w:styleId="Subtitle">
    <w:name w:val="Subtitle"/>
    <w:basedOn w:val="Normal"/>
    <w:next w:val="Normal"/>
    <w:link w:val="SubtitleChar"/>
    <w:uiPriority w:val="11"/>
    <w:qFormat/>
    <w:rsid w:val="0066241F"/>
    <w:pPr>
      <w:numPr>
        <w:ilvl w:val="1"/>
      </w:numPr>
    </w:pPr>
    <w:rPr>
      <w:rFonts w:eastAsiaTheme="majorEastAsia" w:cstheme="majorBidi"/>
      <w:b/>
      <w:bCs/>
      <w:iCs/>
      <w:color w:val="6D6E70" w:themeColor="accent4"/>
      <w:sz w:val="32"/>
      <w:szCs w:val="24"/>
      <w14:ligatures w14:val="standard"/>
    </w:rPr>
  </w:style>
  <w:style w:type="character" w:customStyle="1" w:styleId="SubtitleChar">
    <w:name w:val="Subtitle Char"/>
    <w:basedOn w:val="DefaultParagraphFont"/>
    <w:link w:val="Subtitle"/>
    <w:uiPriority w:val="11"/>
    <w:rsid w:val="0066241F"/>
    <w:rPr>
      <w:rFonts w:eastAsiaTheme="majorEastAsia" w:cstheme="majorBidi"/>
      <w:b/>
      <w:bCs/>
      <w:iCs/>
      <w:color w:val="6D6E70" w:themeColor="accent4"/>
      <w:sz w:val="32"/>
      <w:szCs w:val="24"/>
      <w14:ligatures w14:val="standard"/>
    </w:rPr>
  </w:style>
  <w:style w:type="character" w:styleId="Strong">
    <w:name w:val="Strong"/>
    <w:basedOn w:val="DefaultParagraphFont"/>
    <w:uiPriority w:val="22"/>
    <w:qFormat/>
    <w:rsid w:val="00BB31F1"/>
    <w:rPr>
      <w:b/>
      <w:bCs/>
      <w:color w:val="2E5863" w:themeColor="text2" w:themeTint="E6"/>
    </w:rPr>
  </w:style>
  <w:style w:type="character" w:styleId="Emphasis">
    <w:name w:val="Emphasis"/>
    <w:basedOn w:val="DefaultParagraphFont"/>
    <w:uiPriority w:val="20"/>
    <w:qFormat/>
    <w:rsid w:val="00BB31F1"/>
    <w:rPr>
      <w:b w:val="0"/>
      <w:i/>
      <w:iCs/>
      <w:color w:val="224149" w:themeColor="text2"/>
    </w:rPr>
  </w:style>
  <w:style w:type="paragraph" w:styleId="NoSpacing">
    <w:name w:val="No Spacing"/>
    <w:link w:val="NoSpacingChar"/>
    <w:uiPriority w:val="1"/>
    <w:qFormat/>
    <w:rsid w:val="00BB31F1"/>
    <w:pPr>
      <w:spacing w:after="0" w:line="240" w:lineRule="auto"/>
    </w:pPr>
  </w:style>
  <w:style w:type="character" w:customStyle="1" w:styleId="NoSpacingChar">
    <w:name w:val="No Spacing Char"/>
    <w:basedOn w:val="DefaultParagraphFont"/>
    <w:link w:val="NoSpacing"/>
    <w:uiPriority w:val="1"/>
    <w:rsid w:val="00BB31F1"/>
  </w:style>
  <w:style w:type="paragraph" w:styleId="ListParagraph">
    <w:name w:val="List Paragraph"/>
    <w:basedOn w:val="Normal"/>
    <w:uiPriority w:val="34"/>
    <w:qFormat/>
    <w:rsid w:val="00BB31F1"/>
    <w:pPr>
      <w:spacing w:line="240" w:lineRule="auto"/>
      <w:ind w:left="720" w:hanging="288"/>
      <w:contextualSpacing/>
    </w:pPr>
    <w:rPr>
      <w:color w:val="224149" w:themeColor="text2"/>
    </w:rPr>
  </w:style>
  <w:style w:type="paragraph" w:styleId="Quote">
    <w:name w:val="Quote"/>
    <w:basedOn w:val="Normal"/>
    <w:next w:val="Normal"/>
    <w:link w:val="QuoteChar"/>
    <w:uiPriority w:val="29"/>
    <w:qFormat/>
    <w:rsid w:val="00BB31F1"/>
    <w:pPr>
      <w:pBdr>
        <w:left w:val="single" w:sz="48" w:space="13" w:color="C06143" w:themeColor="accent1"/>
      </w:pBdr>
      <w:spacing w:after="0" w:line="360" w:lineRule="auto"/>
    </w:pPr>
    <w:rPr>
      <w:rFonts w:asciiTheme="majorHAnsi" w:eastAsiaTheme="minorEastAsia" w:hAnsiTheme="majorHAnsi"/>
      <w:b/>
      <w:i/>
      <w:iCs/>
      <w:color w:val="C06143" w:themeColor="accent1"/>
      <w:sz w:val="24"/>
    </w:rPr>
  </w:style>
  <w:style w:type="character" w:customStyle="1" w:styleId="QuoteChar">
    <w:name w:val="Quote Char"/>
    <w:basedOn w:val="DefaultParagraphFont"/>
    <w:link w:val="Quote"/>
    <w:uiPriority w:val="29"/>
    <w:rsid w:val="00BB31F1"/>
    <w:rPr>
      <w:rFonts w:asciiTheme="majorHAnsi" w:eastAsiaTheme="minorEastAsia" w:hAnsiTheme="majorHAnsi"/>
      <w:b/>
      <w:i/>
      <w:iCs/>
      <w:color w:val="C06143" w:themeColor="accent1"/>
      <w:sz w:val="24"/>
    </w:rPr>
  </w:style>
  <w:style w:type="paragraph" w:styleId="IntenseQuote">
    <w:name w:val="Intense Quote"/>
    <w:basedOn w:val="Normal"/>
    <w:next w:val="Normal"/>
    <w:link w:val="IntenseQuoteChar"/>
    <w:uiPriority w:val="30"/>
    <w:qFormat/>
    <w:rsid w:val="00BB31F1"/>
    <w:pPr>
      <w:pBdr>
        <w:left w:val="single" w:sz="48" w:space="13" w:color="8B9D56" w:themeColor="accent2"/>
      </w:pBdr>
      <w:spacing w:before="240" w:after="120" w:line="300" w:lineRule="auto"/>
    </w:pPr>
    <w:rPr>
      <w:rFonts w:eastAsiaTheme="minorEastAsia"/>
      <w:b/>
      <w:bCs/>
      <w:i/>
      <w:iCs/>
      <w:color w:val="8B9D56" w:themeColor="accent2"/>
      <w:sz w:val="26"/>
      <w14:ligatures w14:val="standard"/>
      <w14:numForm w14:val="oldStyle"/>
    </w:rPr>
  </w:style>
  <w:style w:type="character" w:customStyle="1" w:styleId="IntenseQuoteChar">
    <w:name w:val="Intense Quote Char"/>
    <w:basedOn w:val="DefaultParagraphFont"/>
    <w:link w:val="IntenseQuote"/>
    <w:uiPriority w:val="30"/>
    <w:rsid w:val="00BB31F1"/>
    <w:rPr>
      <w:rFonts w:eastAsiaTheme="minorEastAsia"/>
      <w:b/>
      <w:bCs/>
      <w:i/>
      <w:iCs/>
      <w:color w:val="8B9D56" w:themeColor="accent2"/>
      <w:sz w:val="26"/>
      <w14:ligatures w14:val="standard"/>
      <w14:numForm w14:val="oldStyle"/>
    </w:rPr>
  </w:style>
  <w:style w:type="character" w:styleId="SubtleEmphasis">
    <w:name w:val="Subtle Emphasis"/>
    <w:basedOn w:val="DefaultParagraphFont"/>
    <w:uiPriority w:val="19"/>
    <w:qFormat/>
    <w:rsid w:val="00BB31F1"/>
    <w:rPr>
      <w:i/>
      <w:iCs/>
      <w:color w:val="000000"/>
    </w:rPr>
  </w:style>
  <w:style w:type="character" w:styleId="IntenseEmphasis">
    <w:name w:val="Intense Emphasis"/>
    <w:basedOn w:val="DefaultParagraphFont"/>
    <w:uiPriority w:val="21"/>
    <w:qFormat/>
    <w:rsid w:val="00BB31F1"/>
    <w:rPr>
      <w:b/>
      <w:bCs/>
      <w:i/>
      <w:iCs/>
      <w:color w:val="224149" w:themeColor="text2"/>
    </w:rPr>
  </w:style>
  <w:style w:type="character" w:styleId="SubtleReference">
    <w:name w:val="Subtle Reference"/>
    <w:basedOn w:val="DefaultParagraphFont"/>
    <w:uiPriority w:val="31"/>
    <w:qFormat/>
    <w:rsid w:val="00BB31F1"/>
    <w:rPr>
      <w:smallCaps/>
      <w:color w:val="000000"/>
      <w:u w:val="single"/>
    </w:rPr>
  </w:style>
  <w:style w:type="character" w:styleId="IntenseReference">
    <w:name w:val="Intense Reference"/>
    <w:basedOn w:val="DefaultParagraphFont"/>
    <w:uiPriority w:val="32"/>
    <w:qFormat/>
    <w:rsid w:val="00BB31F1"/>
    <w:rPr>
      <w:rFonts w:asciiTheme="minorHAnsi" w:hAnsiTheme="minorHAnsi"/>
      <w:b/>
      <w:bCs/>
      <w:smallCaps/>
      <w:color w:val="224149" w:themeColor="text2"/>
      <w:spacing w:val="5"/>
      <w:sz w:val="22"/>
      <w:u w:val="single"/>
    </w:rPr>
  </w:style>
  <w:style w:type="character" w:styleId="BookTitle">
    <w:name w:val="Book Title"/>
    <w:basedOn w:val="DefaultParagraphFont"/>
    <w:uiPriority w:val="33"/>
    <w:qFormat/>
    <w:rsid w:val="00BB31F1"/>
    <w:rPr>
      <w:rFonts w:asciiTheme="majorHAnsi" w:hAnsiTheme="majorHAnsi"/>
      <w:b/>
      <w:bCs/>
      <w:caps w:val="0"/>
      <w:smallCaps/>
      <w:color w:val="224149" w:themeColor="text2"/>
      <w:spacing w:val="10"/>
      <w:sz w:val="22"/>
    </w:rPr>
  </w:style>
  <w:style w:type="paragraph" w:styleId="TOCHeading">
    <w:name w:val="TOC Heading"/>
    <w:basedOn w:val="Normal"/>
    <w:next w:val="Normal"/>
    <w:uiPriority w:val="39"/>
    <w:unhideWhenUsed/>
    <w:qFormat/>
    <w:rsid w:val="0035704D"/>
    <w:rPr>
      <w:rFonts w:asciiTheme="majorHAnsi" w:eastAsiaTheme="majorEastAsia" w:hAnsiTheme="majorHAnsi" w:cstheme="majorBidi"/>
      <w:bCs/>
      <w:color w:val="305B66" w:themeColor="accent3"/>
      <w:sz w:val="32"/>
      <w:szCs w:val="28"/>
    </w:rPr>
  </w:style>
  <w:style w:type="paragraph" w:customStyle="1" w:styleId="Default">
    <w:name w:val="Default"/>
    <w:basedOn w:val="Normal"/>
    <w:rsid w:val="0066241F"/>
  </w:style>
  <w:style w:type="paragraph" w:customStyle="1" w:styleId="BasicParagraph">
    <w:name w:val="[Basic Paragraph]"/>
    <w:basedOn w:val="Normal"/>
    <w:uiPriority w:val="99"/>
    <w:rsid w:val="0066241F"/>
  </w:style>
  <w:style w:type="character" w:styleId="Hyperlink">
    <w:name w:val="Hyperlink"/>
    <w:basedOn w:val="DefaultParagraphFont"/>
    <w:uiPriority w:val="99"/>
    <w:unhideWhenUsed/>
    <w:rsid w:val="00236CBA"/>
    <w:rPr>
      <w:color w:val="0563C1" w:themeColor="hyperlink"/>
      <w:u w:val="single"/>
    </w:rPr>
  </w:style>
  <w:style w:type="character" w:styleId="FollowedHyperlink">
    <w:name w:val="FollowedHyperlink"/>
    <w:basedOn w:val="DefaultParagraphFont"/>
    <w:uiPriority w:val="99"/>
    <w:semiHidden/>
    <w:unhideWhenUsed/>
    <w:rsid w:val="00F3687C"/>
    <w:rPr>
      <w:color w:val="954F72" w:themeColor="followedHyperlink"/>
      <w:u w:val="single"/>
    </w:rPr>
  </w:style>
  <w:style w:type="paragraph" w:customStyle="1" w:styleId="BulletedList">
    <w:name w:val="Bulleted List"/>
    <w:basedOn w:val="Normal"/>
    <w:qFormat/>
    <w:rsid w:val="00236CBA"/>
    <w:pPr>
      <w:numPr>
        <w:numId w:val="6"/>
      </w:numPr>
      <w:contextualSpacing/>
    </w:pPr>
  </w:style>
  <w:style w:type="character" w:customStyle="1" w:styleId="UnresolvedMention1">
    <w:name w:val="Unresolved Mention1"/>
    <w:basedOn w:val="DefaultParagraphFont"/>
    <w:uiPriority w:val="99"/>
    <w:semiHidden/>
    <w:unhideWhenUsed/>
    <w:rsid w:val="00236CBA"/>
    <w:rPr>
      <w:color w:val="605E5C"/>
      <w:shd w:val="clear" w:color="auto" w:fill="E1DFDD"/>
    </w:rPr>
  </w:style>
  <w:style w:type="paragraph" w:styleId="TOC1">
    <w:name w:val="toc 1"/>
    <w:basedOn w:val="Normal"/>
    <w:next w:val="Normal"/>
    <w:autoRedefine/>
    <w:uiPriority w:val="39"/>
    <w:unhideWhenUsed/>
    <w:rsid w:val="003B66E4"/>
    <w:pPr>
      <w:spacing w:after="100"/>
    </w:pPr>
  </w:style>
  <w:style w:type="character" w:styleId="PageNumber">
    <w:name w:val="page number"/>
    <w:basedOn w:val="DefaultParagraphFont"/>
    <w:uiPriority w:val="99"/>
    <w:semiHidden/>
    <w:unhideWhenUsed/>
    <w:rsid w:val="00283EEE"/>
  </w:style>
  <w:style w:type="character" w:styleId="CommentReference">
    <w:name w:val="annotation reference"/>
    <w:basedOn w:val="DefaultParagraphFont"/>
    <w:uiPriority w:val="99"/>
    <w:semiHidden/>
    <w:unhideWhenUsed/>
    <w:rsid w:val="000E4908"/>
    <w:rPr>
      <w:sz w:val="16"/>
      <w:szCs w:val="16"/>
    </w:rPr>
  </w:style>
  <w:style w:type="paragraph" w:styleId="CommentText">
    <w:name w:val="annotation text"/>
    <w:basedOn w:val="Normal"/>
    <w:link w:val="CommentTextChar"/>
    <w:uiPriority w:val="99"/>
    <w:unhideWhenUsed/>
    <w:rsid w:val="000E4908"/>
    <w:pPr>
      <w:spacing w:line="240" w:lineRule="auto"/>
    </w:pPr>
    <w:rPr>
      <w:sz w:val="20"/>
      <w:szCs w:val="20"/>
    </w:rPr>
  </w:style>
  <w:style w:type="character" w:customStyle="1" w:styleId="CommentTextChar">
    <w:name w:val="Comment Text Char"/>
    <w:basedOn w:val="DefaultParagraphFont"/>
    <w:link w:val="CommentText"/>
    <w:uiPriority w:val="99"/>
    <w:rsid w:val="000E4908"/>
    <w:rPr>
      <w:sz w:val="20"/>
      <w:szCs w:val="20"/>
    </w:rPr>
  </w:style>
  <w:style w:type="paragraph" w:styleId="CommentSubject">
    <w:name w:val="annotation subject"/>
    <w:basedOn w:val="CommentText"/>
    <w:next w:val="CommentText"/>
    <w:link w:val="CommentSubjectChar"/>
    <w:uiPriority w:val="99"/>
    <w:semiHidden/>
    <w:unhideWhenUsed/>
    <w:rsid w:val="000E4908"/>
    <w:rPr>
      <w:b/>
      <w:bCs/>
    </w:rPr>
  </w:style>
  <w:style w:type="character" w:customStyle="1" w:styleId="CommentSubjectChar">
    <w:name w:val="Comment Subject Char"/>
    <w:basedOn w:val="CommentTextChar"/>
    <w:link w:val="CommentSubject"/>
    <w:uiPriority w:val="99"/>
    <w:semiHidden/>
    <w:rsid w:val="000E4908"/>
    <w:rPr>
      <w:b/>
      <w:bCs/>
      <w:sz w:val="20"/>
      <w:szCs w:val="20"/>
    </w:rPr>
  </w:style>
  <w:style w:type="table" w:styleId="TableGrid">
    <w:name w:val="Table Grid"/>
    <w:basedOn w:val="TableNormal"/>
    <w:uiPriority w:val="39"/>
    <w:rsid w:val="0092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80320">
      <w:bodyDiv w:val="1"/>
      <w:marLeft w:val="0"/>
      <w:marRight w:val="0"/>
      <w:marTop w:val="0"/>
      <w:marBottom w:val="0"/>
      <w:divBdr>
        <w:top w:val="none" w:sz="0" w:space="0" w:color="auto"/>
        <w:left w:val="none" w:sz="0" w:space="0" w:color="auto"/>
        <w:bottom w:val="none" w:sz="0" w:space="0" w:color="auto"/>
        <w:right w:val="none" w:sz="0" w:space="0" w:color="auto"/>
      </w:divBdr>
    </w:div>
    <w:div w:id="245379392">
      <w:bodyDiv w:val="1"/>
      <w:marLeft w:val="0"/>
      <w:marRight w:val="0"/>
      <w:marTop w:val="0"/>
      <w:marBottom w:val="0"/>
      <w:divBdr>
        <w:top w:val="none" w:sz="0" w:space="0" w:color="auto"/>
        <w:left w:val="none" w:sz="0" w:space="0" w:color="auto"/>
        <w:bottom w:val="none" w:sz="0" w:space="0" w:color="auto"/>
        <w:right w:val="none" w:sz="0" w:space="0" w:color="auto"/>
      </w:divBdr>
    </w:div>
    <w:div w:id="542911265">
      <w:bodyDiv w:val="1"/>
      <w:marLeft w:val="0"/>
      <w:marRight w:val="0"/>
      <w:marTop w:val="0"/>
      <w:marBottom w:val="0"/>
      <w:divBdr>
        <w:top w:val="none" w:sz="0" w:space="0" w:color="auto"/>
        <w:left w:val="none" w:sz="0" w:space="0" w:color="auto"/>
        <w:bottom w:val="none" w:sz="0" w:space="0" w:color="auto"/>
        <w:right w:val="none" w:sz="0" w:space="0" w:color="auto"/>
      </w:divBdr>
    </w:div>
    <w:div w:id="584804733">
      <w:bodyDiv w:val="1"/>
      <w:marLeft w:val="0"/>
      <w:marRight w:val="0"/>
      <w:marTop w:val="0"/>
      <w:marBottom w:val="0"/>
      <w:divBdr>
        <w:top w:val="none" w:sz="0" w:space="0" w:color="auto"/>
        <w:left w:val="none" w:sz="0" w:space="0" w:color="auto"/>
        <w:bottom w:val="none" w:sz="0" w:space="0" w:color="auto"/>
        <w:right w:val="none" w:sz="0" w:space="0" w:color="auto"/>
      </w:divBdr>
    </w:div>
    <w:div w:id="756636665">
      <w:bodyDiv w:val="1"/>
      <w:marLeft w:val="0"/>
      <w:marRight w:val="0"/>
      <w:marTop w:val="0"/>
      <w:marBottom w:val="0"/>
      <w:divBdr>
        <w:top w:val="none" w:sz="0" w:space="0" w:color="auto"/>
        <w:left w:val="none" w:sz="0" w:space="0" w:color="auto"/>
        <w:bottom w:val="none" w:sz="0" w:space="0" w:color="auto"/>
        <w:right w:val="none" w:sz="0" w:space="0" w:color="auto"/>
      </w:divBdr>
    </w:div>
    <w:div w:id="1179198061">
      <w:bodyDiv w:val="1"/>
      <w:marLeft w:val="0"/>
      <w:marRight w:val="0"/>
      <w:marTop w:val="0"/>
      <w:marBottom w:val="0"/>
      <w:divBdr>
        <w:top w:val="none" w:sz="0" w:space="0" w:color="auto"/>
        <w:left w:val="none" w:sz="0" w:space="0" w:color="auto"/>
        <w:bottom w:val="none" w:sz="0" w:space="0" w:color="auto"/>
        <w:right w:val="none" w:sz="0" w:space="0" w:color="auto"/>
      </w:divBdr>
    </w:div>
    <w:div w:id="1213544927">
      <w:bodyDiv w:val="1"/>
      <w:marLeft w:val="0"/>
      <w:marRight w:val="0"/>
      <w:marTop w:val="0"/>
      <w:marBottom w:val="0"/>
      <w:divBdr>
        <w:top w:val="none" w:sz="0" w:space="0" w:color="auto"/>
        <w:left w:val="none" w:sz="0" w:space="0" w:color="auto"/>
        <w:bottom w:val="none" w:sz="0" w:space="0" w:color="auto"/>
        <w:right w:val="none" w:sz="0" w:space="0" w:color="auto"/>
      </w:divBdr>
    </w:div>
    <w:div w:id="1365058349">
      <w:bodyDiv w:val="1"/>
      <w:marLeft w:val="0"/>
      <w:marRight w:val="0"/>
      <w:marTop w:val="0"/>
      <w:marBottom w:val="0"/>
      <w:divBdr>
        <w:top w:val="none" w:sz="0" w:space="0" w:color="auto"/>
        <w:left w:val="none" w:sz="0" w:space="0" w:color="auto"/>
        <w:bottom w:val="none" w:sz="0" w:space="0" w:color="auto"/>
        <w:right w:val="none" w:sz="0" w:space="0" w:color="auto"/>
      </w:divBdr>
    </w:div>
    <w:div w:id="1623028098">
      <w:bodyDiv w:val="1"/>
      <w:marLeft w:val="0"/>
      <w:marRight w:val="0"/>
      <w:marTop w:val="0"/>
      <w:marBottom w:val="0"/>
      <w:divBdr>
        <w:top w:val="none" w:sz="0" w:space="0" w:color="auto"/>
        <w:left w:val="none" w:sz="0" w:space="0" w:color="auto"/>
        <w:bottom w:val="none" w:sz="0" w:space="0" w:color="auto"/>
        <w:right w:val="none" w:sz="0" w:space="0" w:color="auto"/>
      </w:divBdr>
    </w:div>
    <w:div w:id="16960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imainstitute.com/black-rehabilitation-manifest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pt.org/docs/default-source/reports/diversity-task-force-final-report.pdf?sfvrsn=6249b3d8_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CAPT 1">
      <a:dk1>
        <a:srgbClr val="000000"/>
      </a:dk1>
      <a:lt1>
        <a:srgbClr val="FFFFFF"/>
      </a:lt1>
      <a:dk2>
        <a:srgbClr val="224149"/>
      </a:dk2>
      <a:lt2>
        <a:srgbClr val="E7E6E6"/>
      </a:lt2>
      <a:accent1>
        <a:srgbClr val="C06143"/>
      </a:accent1>
      <a:accent2>
        <a:srgbClr val="8B9D56"/>
      </a:accent2>
      <a:accent3>
        <a:srgbClr val="305B66"/>
      </a:accent3>
      <a:accent4>
        <a:srgbClr val="6D6E70"/>
      </a:accent4>
      <a:accent5>
        <a:srgbClr val="91B7C1"/>
      </a:accent5>
      <a:accent6>
        <a:srgbClr val="F2EEE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3">
            <a:shade val="50000"/>
          </a:schemeClr>
        </a:lnRef>
        <a:fillRef idx="1">
          <a:schemeClr val="accent3"/>
        </a:fillRef>
        <a:effectRef idx="0">
          <a:schemeClr val="accent3"/>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Trice, Eleanor</dc:creator>
  <cp:keywords/>
  <dc:description/>
  <cp:lastModifiedBy>ACAPT Executive Director</cp:lastModifiedBy>
  <cp:revision>2</cp:revision>
  <dcterms:created xsi:type="dcterms:W3CDTF">2021-02-25T13:38:00Z</dcterms:created>
  <dcterms:modified xsi:type="dcterms:W3CDTF">2021-02-25T13:38:00Z</dcterms:modified>
</cp:coreProperties>
</file>